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00AFDE" w14:textId="66744F8E" w:rsidR="00BF3771" w:rsidRDefault="004E73AA">
      <w:pPr>
        <w:rPr>
          <w:rFonts w:ascii="Times New Roman" w:hAnsi="Times New Roman" w:cs="Times New Roman"/>
          <w:sz w:val="22"/>
          <w:szCs w:val="22"/>
        </w:rPr>
      </w:pPr>
      <w:r>
        <w:rPr>
          <w:rFonts w:ascii="Times New Roman" w:hAnsi="Times New Roman" w:cs="Times New Roman"/>
          <w:sz w:val="22"/>
          <w:szCs w:val="22"/>
        </w:rPr>
        <w:t>Dans ce que j’ai pompeusement intitulé « cycle chinois » 2022-2023 de l’</w:t>
      </w:r>
      <w:proofErr w:type="spellStart"/>
      <w:r>
        <w:rPr>
          <w:rFonts w:ascii="Times New Roman" w:hAnsi="Times New Roman" w:cs="Times New Roman"/>
          <w:sz w:val="22"/>
          <w:szCs w:val="22"/>
        </w:rPr>
        <w:t>Unipop</w:t>
      </w:r>
      <w:proofErr w:type="spellEnd"/>
      <w:r>
        <w:rPr>
          <w:rFonts w:ascii="Times New Roman" w:hAnsi="Times New Roman" w:cs="Times New Roman"/>
          <w:sz w:val="22"/>
          <w:szCs w:val="22"/>
        </w:rPr>
        <w:t xml:space="preserve"> je vous propose une série de conférences sur des thèmes qui tournent autour de la langue chinoise, de la culture, et de l’histoire de ce pays.</w:t>
      </w:r>
    </w:p>
    <w:p w14:paraId="4AF43232" w14:textId="22C222F2" w:rsidR="00C431D7" w:rsidRDefault="0011600A" w:rsidP="00C431D7">
      <w:pPr>
        <w:spacing w:before="0" w:beforeAutospacing="0" w:after="0" w:afterAutospacing="0"/>
        <w:jc w:val="left"/>
        <w:rPr>
          <w:rFonts w:ascii="Times New Roman" w:hAnsi="Times New Roman" w:cs="Times New Roman"/>
          <w:i/>
          <w:iCs/>
          <w:sz w:val="22"/>
          <w:szCs w:val="22"/>
        </w:rPr>
      </w:pPr>
      <w:r w:rsidRPr="0011600A">
        <w:rPr>
          <w:rFonts w:ascii="Times New Roman" w:hAnsi="Times New Roman" w:cs="Times New Roman"/>
          <w:i/>
          <w:iCs/>
          <w:sz w:val="22"/>
          <w:szCs w:val="22"/>
        </w:rPr>
        <w:t>L</w:t>
      </w:r>
      <w:r w:rsidR="00C431D7">
        <w:rPr>
          <w:rFonts w:ascii="Times New Roman" w:hAnsi="Times New Roman" w:cs="Times New Roman"/>
          <w:i/>
          <w:iCs/>
          <w:sz w:val="22"/>
          <w:szCs w:val="22"/>
        </w:rPr>
        <w:t xml:space="preserve">es 29 septembre et 9 novembre à 16h30 </w:t>
      </w:r>
    </w:p>
    <w:p w14:paraId="0CC36181" w14:textId="77777777" w:rsidR="00C431D7" w:rsidRDefault="00C431D7" w:rsidP="00C431D7">
      <w:pPr>
        <w:spacing w:before="0" w:beforeAutospacing="0" w:after="0" w:afterAutospacing="0"/>
        <w:jc w:val="left"/>
        <w:rPr>
          <w:rFonts w:ascii="Times New Roman" w:hAnsi="Times New Roman" w:cs="Times New Roman"/>
          <w:i/>
          <w:iCs/>
          <w:sz w:val="22"/>
          <w:szCs w:val="22"/>
        </w:rPr>
      </w:pPr>
    </w:p>
    <w:p w14:paraId="3DCF63EF" w14:textId="77777777" w:rsidR="00490B67" w:rsidRDefault="00C431D7" w:rsidP="00C431D7">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 xml:space="preserve">Deux conférences nous ouvriront sur l’esthétique de la magnifique poésie chinoise. </w:t>
      </w:r>
    </w:p>
    <w:p w14:paraId="34DC555D" w14:textId="77777777" w:rsidR="00490B67" w:rsidRDefault="00C431D7" w:rsidP="00C431D7">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 xml:space="preserve">Le sommet de cet art littéraire intervint au cours de la dynastie Tang (618-907). </w:t>
      </w:r>
    </w:p>
    <w:p w14:paraId="08797F2F" w14:textId="77777777" w:rsidR="00FB4A5D" w:rsidRDefault="00C431D7" w:rsidP="00C431D7">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 xml:space="preserve">Quand nous lirons certains de ces poèmes certains diront que cela ressemble bien à des haïkus. </w:t>
      </w:r>
    </w:p>
    <w:p w14:paraId="60E74198" w14:textId="35AD6F47" w:rsidR="00490B67" w:rsidRDefault="00C431D7" w:rsidP="00C431D7">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 xml:space="preserve">Peu nous importe de savoir quelle culture de la chinoise ou de la japonaise influença l‘autre. L’essentiel n’est-il pas que nous découvrions, un plaisir simple, </w:t>
      </w:r>
      <w:r w:rsidR="00490B67">
        <w:rPr>
          <w:rFonts w:ascii="Times New Roman" w:hAnsi="Times New Roman" w:cs="Times New Roman"/>
          <w:sz w:val="22"/>
          <w:szCs w:val="22"/>
        </w:rPr>
        <w:t xml:space="preserve">cette </w:t>
      </w:r>
      <w:r>
        <w:rPr>
          <w:rFonts w:ascii="Times New Roman" w:hAnsi="Times New Roman" w:cs="Times New Roman"/>
          <w:sz w:val="22"/>
          <w:szCs w:val="22"/>
        </w:rPr>
        <w:t>émotion pure</w:t>
      </w:r>
      <w:r w:rsidR="00490B67">
        <w:rPr>
          <w:rFonts w:ascii="Times New Roman" w:hAnsi="Times New Roman" w:cs="Times New Roman"/>
          <w:sz w:val="22"/>
          <w:szCs w:val="22"/>
        </w:rPr>
        <w:t xml:space="preserve"> qui faisait dire au </w:t>
      </w:r>
      <w:r w:rsidR="00FB4A5D">
        <w:rPr>
          <w:rFonts w:ascii="Times New Roman" w:hAnsi="Times New Roman" w:cs="Times New Roman"/>
          <w:sz w:val="22"/>
          <w:szCs w:val="22"/>
        </w:rPr>
        <w:t>lettré</w:t>
      </w:r>
      <w:r w:rsidR="00490B67">
        <w:rPr>
          <w:rFonts w:ascii="Times New Roman" w:hAnsi="Times New Roman" w:cs="Times New Roman"/>
          <w:sz w:val="22"/>
          <w:szCs w:val="22"/>
        </w:rPr>
        <w:t xml:space="preserve"> « le poème achevé, dieux et démons en sont stupéfaits »</w:t>
      </w:r>
      <w:r>
        <w:rPr>
          <w:rFonts w:ascii="Times New Roman" w:hAnsi="Times New Roman" w:cs="Times New Roman"/>
          <w:sz w:val="22"/>
          <w:szCs w:val="22"/>
        </w:rPr>
        <w:t xml:space="preserve"> ? </w:t>
      </w:r>
    </w:p>
    <w:p w14:paraId="40707B24" w14:textId="760A4B98" w:rsidR="00C431D7" w:rsidRDefault="00C431D7" w:rsidP="00C431D7">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Vous n’avez pas besoin de moi pour apprécier l’esthétique de la poésie Tang. Tout au plus, suivant les enseignements de François Cheng, je puis vous monter comment la graphie devenue art supporte la poésie, comment l’un et l’autre s’allient pour constituer la beauté, vous montrer comment les idéogrammes choisis par le poète s’épaulent ou s’opposent</w:t>
      </w:r>
      <w:r w:rsidR="00490B67">
        <w:rPr>
          <w:rFonts w:ascii="Times New Roman" w:hAnsi="Times New Roman" w:cs="Times New Roman"/>
          <w:sz w:val="22"/>
          <w:szCs w:val="22"/>
        </w:rPr>
        <w:t xml:space="preserve"> pour</w:t>
      </w:r>
      <w:r>
        <w:rPr>
          <w:rFonts w:ascii="Times New Roman" w:hAnsi="Times New Roman" w:cs="Times New Roman"/>
          <w:sz w:val="22"/>
          <w:szCs w:val="22"/>
        </w:rPr>
        <w:t xml:space="preserve"> cré</w:t>
      </w:r>
      <w:r w:rsidR="00490B67">
        <w:rPr>
          <w:rFonts w:ascii="Times New Roman" w:hAnsi="Times New Roman" w:cs="Times New Roman"/>
          <w:sz w:val="22"/>
          <w:szCs w:val="22"/>
        </w:rPr>
        <w:t>er</w:t>
      </w:r>
      <w:r>
        <w:rPr>
          <w:rFonts w:ascii="Times New Roman" w:hAnsi="Times New Roman" w:cs="Times New Roman"/>
          <w:sz w:val="22"/>
          <w:szCs w:val="22"/>
        </w:rPr>
        <w:t xml:space="preserve"> ce monde. </w:t>
      </w:r>
    </w:p>
    <w:p w14:paraId="3630DD49" w14:textId="6D414C37" w:rsidR="00C431D7" w:rsidRDefault="00C431D7" w:rsidP="00C431D7">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 xml:space="preserve">Cela dit il serait fastidieux de lister des noms de poètes et de vous faire une lecture de </w:t>
      </w:r>
      <w:r w:rsidR="00490B67">
        <w:rPr>
          <w:rFonts w:ascii="Times New Roman" w:hAnsi="Times New Roman" w:cs="Times New Roman"/>
          <w:sz w:val="22"/>
          <w:szCs w:val="22"/>
        </w:rPr>
        <w:t>textes</w:t>
      </w:r>
      <w:r>
        <w:rPr>
          <w:rFonts w:ascii="Times New Roman" w:hAnsi="Times New Roman" w:cs="Times New Roman"/>
          <w:sz w:val="22"/>
          <w:szCs w:val="22"/>
        </w:rPr>
        <w:t xml:space="preserve">. Marie Do </w:t>
      </w:r>
      <w:proofErr w:type="spellStart"/>
      <w:r>
        <w:rPr>
          <w:rFonts w:ascii="Times New Roman" w:hAnsi="Times New Roman" w:cs="Times New Roman"/>
          <w:sz w:val="22"/>
          <w:szCs w:val="22"/>
        </w:rPr>
        <w:t>Caradec</w:t>
      </w:r>
      <w:proofErr w:type="spellEnd"/>
      <w:r>
        <w:rPr>
          <w:rFonts w:ascii="Times New Roman" w:hAnsi="Times New Roman" w:cs="Times New Roman"/>
          <w:sz w:val="22"/>
          <w:szCs w:val="22"/>
        </w:rPr>
        <w:t xml:space="preserve"> que je remercie</w:t>
      </w:r>
      <w:r w:rsidR="00490B67">
        <w:rPr>
          <w:rFonts w:ascii="Times New Roman" w:hAnsi="Times New Roman" w:cs="Times New Roman"/>
          <w:sz w:val="22"/>
          <w:szCs w:val="22"/>
        </w:rPr>
        <w:t>,</w:t>
      </w:r>
      <w:r>
        <w:rPr>
          <w:rFonts w:ascii="Times New Roman" w:hAnsi="Times New Roman" w:cs="Times New Roman"/>
          <w:sz w:val="22"/>
          <w:szCs w:val="22"/>
        </w:rPr>
        <w:t xml:space="preserve"> a accepté d’être l’interlocutrice qui nous apprendra à regarder à partir de notre propre culture </w:t>
      </w:r>
      <w:r w:rsidR="00FB4A5D">
        <w:rPr>
          <w:rFonts w:ascii="Times New Roman" w:hAnsi="Times New Roman" w:cs="Times New Roman"/>
          <w:sz w:val="22"/>
          <w:szCs w:val="22"/>
        </w:rPr>
        <w:t>l</w:t>
      </w:r>
      <w:r>
        <w:rPr>
          <w:rFonts w:ascii="Times New Roman" w:hAnsi="Times New Roman" w:cs="Times New Roman"/>
          <w:sz w:val="22"/>
          <w:szCs w:val="22"/>
        </w:rPr>
        <w:t xml:space="preserve">es poèmes venus de cet ailleurs. Peut-être nous signalera-t-elle des différences ou des analogies mais peu importe du moment qu’ouvrant la porte de notre propre </w:t>
      </w:r>
      <w:r w:rsidR="00490B67">
        <w:rPr>
          <w:rFonts w:ascii="Times New Roman" w:hAnsi="Times New Roman" w:cs="Times New Roman"/>
          <w:sz w:val="22"/>
          <w:szCs w:val="22"/>
        </w:rPr>
        <w:t>monde</w:t>
      </w:r>
      <w:r>
        <w:rPr>
          <w:rFonts w:ascii="Times New Roman" w:hAnsi="Times New Roman" w:cs="Times New Roman"/>
          <w:sz w:val="22"/>
          <w:szCs w:val="22"/>
        </w:rPr>
        <w:t xml:space="preserve"> elle nous aide à </w:t>
      </w:r>
      <w:r w:rsidR="00490B67">
        <w:rPr>
          <w:rFonts w:ascii="Times New Roman" w:hAnsi="Times New Roman" w:cs="Times New Roman"/>
          <w:sz w:val="22"/>
          <w:szCs w:val="22"/>
        </w:rPr>
        <w:t>rendre proche</w:t>
      </w:r>
      <w:r>
        <w:rPr>
          <w:rFonts w:ascii="Times New Roman" w:hAnsi="Times New Roman" w:cs="Times New Roman"/>
          <w:sz w:val="22"/>
          <w:szCs w:val="22"/>
        </w:rPr>
        <w:t xml:space="preserve"> le poète</w:t>
      </w:r>
      <w:r w:rsidR="00490B67">
        <w:rPr>
          <w:rFonts w:ascii="Times New Roman" w:hAnsi="Times New Roman" w:cs="Times New Roman"/>
          <w:sz w:val="22"/>
          <w:szCs w:val="22"/>
        </w:rPr>
        <w:t xml:space="preserve"> lointain</w:t>
      </w:r>
      <w:r>
        <w:rPr>
          <w:rFonts w:ascii="Times New Roman" w:hAnsi="Times New Roman" w:cs="Times New Roman"/>
          <w:sz w:val="22"/>
          <w:szCs w:val="22"/>
        </w:rPr>
        <w:t xml:space="preserve">. </w:t>
      </w:r>
    </w:p>
    <w:p w14:paraId="171CDA6C" w14:textId="44BF7F5D" w:rsidR="0011600A" w:rsidRPr="0011600A" w:rsidRDefault="00C431D7">
      <w:pPr>
        <w:rPr>
          <w:rFonts w:ascii="Times New Roman" w:hAnsi="Times New Roman" w:cs="Times New Roman"/>
          <w:i/>
          <w:iCs/>
          <w:sz w:val="22"/>
          <w:szCs w:val="22"/>
        </w:rPr>
      </w:pPr>
      <w:r>
        <w:rPr>
          <w:rFonts w:ascii="Times New Roman" w:hAnsi="Times New Roman" w:cs="Times New Roman"/>
          <w:i/>
          <w:iCs/>
          <w:sz w:val="22"/>
          <w:szCs w:val="22"/>
        </w:rPr>
        <w:t xml:space="preserve">Le 5 octobre 2022 à 16h30 : </w:t>
      </w:r>
      <w:r w:rsidR="0011600A" w:rsidRPr="0011600A">
        <w:rPr>
          <w:rFonts w:ascii="Times New Roman" w:hAnsi="Times New Roman" w:cs="Times New Roman"/>
          <w:i/>
          <w:iCs/>
          <w:sz w:val="22"/>
          <w:szCs w:val="22"/>
        </w:rPr>
        <w:t xml:space="preserve">comment un dictionnaire qui n’est pas alphabétique peut-il exister ? </w:t>
      </w:r>
    </w:p>
    <w:p w14:paraId="4D5AEB30" w14:textId="549CE454" w:rsidR="001D31AE" w:rsidRDefault="00C431D7" w:rsidP="001D31AE">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 xml:space="preserve">Cette </w:t>
      </w:r>
      <w:r w:rsidR="004E73AA">
        <w:rPr>
          <w:rFonts w:ascii="Times New Roman" w:hAnsi="Times New Roman" w:cs="Times New Roman"/>
          <w:sz w:val="22"/>
          <w:szCs w:val="22"/>
        </w:rPr>
        <w:t>rencontre se présente un peu comme un jeu et une réponse à une question que vous vous êtes peut-être un jour posé</w:t>
      </w:r>
      <w:r w:rsidR="00563144">
        <w:rPr>
          <w:rFonts w:ascii="Times New Roman" w:hAnsi="Times New Roman" w:cs="Times New Roman"/>
          <w:sz w:val="22"/>
          <w:szCs w:val="22"/>
        </w:rPr>
        <w:t>e</w:t>
      </w:r>
      <w:r w:rsidR="004E73AA">
        <w:rPr>
          <w:rFonts w:ascii="Times New Roman" w:hAnsi="Times New Roman" w:cs="Times New Roman"/>
          <w:sz w:val="22"/>
          <w:szCs w:val="22"/>
        </w:rPr>
        <w:t>. Comme une langue qui n’est pas alphabétique mais dont l’écriture est constitué</w:t>
      </w:r>
      <w:r w:rsidR="00563144">
        <w:rPr>
          <w:rFonts w:ascii="Times New Roman" w:hAnsi="Times New Roman" w:cs="Times New Roman"/>
          <w:sz w:val="22"/>
          <w:szCs w:val="22"/>
        </w:rPr>
        <w:t>e</w:t>
      </w:r>
      <w:r w:rsidR="004E73AA">
        <w:rPr>
          <w:rFonts w:ascii="Times New Roman" w:hAnsi="Times New Roman" w:cs="Times New Roman"/>
          <w:sz w:val="22"/>
          <w:szCs w:val="22"/>
        </w:rPr>
        <w:t xml:space="preserve"> de sortes de dessins que, dans le cas d’espèce on appelle des idéogrammes, peut-elle constituer un dictionnaire ?  Dans </w:t>
      </w:r>
      <w:r w:rsidR="001D31AE">
        <w:rPr>
          <w:rFonts w:ascii="Times New Roman" w:hAnsi="Times New Roman" w:cs="Times New Roman"/>
          <w:sz w:val="22"/>
          <w:szCs w:val="22"/>
        </w:rPr>
        <w:t>nos</w:t>
      </w:r>
      <w:r w:rsidR="004E73AA">
        <w:rPr>
          <w:rFonts w:ascii="Times New Roman" w:hAnsi="Times New Roman" w:cs="Times New Roman"/>
          <w:sz w:val="22"/>
          <w:szCs w:val="22"/>
        </w:rPr>
        <w:t xml:space="preserve"> dictionnaire</w:t>
      </w:r>
      <w:r w:rsidR="001D31AE">
        <w:rPr>
          <w:rFonts w:ascii="Times New Roman" w:hAnsi="Times New Roman" w:cs="Times New Roman"/>
          <w:sz w:val="22"/>
          <w:szCs w:val="22"/>
        </w:rPr>
        <w:t>s</w:t>
      </w:r>
      <w:r w:rsidR="004E73AA">
        <w:rPr>
          <w:rFonts w:ascii="Times New Roman" w:hAnsi="Times New Roman" w:cs="Times New Roman"/>
          <w:sz w:val="22"/>
          <w:szCs w:val="22"/>
        </w:rPr>
        <w:t xml:space="preserve"> </w:t>
      </w:r>
      <w:r w:rsidR="001D31AE">
        <w:rPr>
          <w:rFonts w:ascii="Times New Roman" w:hAnsi="Times New Roman" w:cs="Times New Roman"/>
          <w:sz w:val="22"/>
          <w:szCs w:val="22"/>
        </w:rPr>
        <w:t xml:space="preserve">(français, grecs, </w:t>
      </w:r>
      <w:proofErr w:type="gramStart"/>
      <w:r w:rsidR="001D31AE">
        <w:rPr>
          <w:rFonts w:ascii="Times New Roman" w:hAnsi="Times New Roman" w:cs="Times New Roman"/>
          <w:sz w:val="22"/>
          <w:szCs w:val="22"/>
        </w:rPr>
        <w:t>arabes</w:t>
      </w:r>
      <w:r w:rsidR="00FB4A5D">
        <w:rPr>
          <w:rFonts w:ascii="Times New Roman" w:hAnsi="Times New Roman" w:cs="Times New Roman"/>
          <w:sz w:val="22"/>
          <w:szCs w:val="22"/>
        </w:rPr>
        <w:t>….</w:t>
      </w:r>
      <w:proofErr w:type="gramEnd"/>
      <w:r w:rsidR="00FB4A5D">
        <w:rPr>
          <w:rFonts w:ascii="Times New Roman" w:hAnsi="Times New Roman" w:cs="Times New Roman"/>
          <w:sz w:val="22"/>
          <w:szCs w:val="22"/>
        </w:rPr>
        <w:t>.</w:t>
      </w:r>
      <w:r w:rsidR="001D31AE">
        <w:rPr>
          <w:rFonts w:ascii="Times New Roman" w:hAnsi="Times New Roman" w:cs="Times New Roman"/>
          <w:sz w:val="22"/>
          <w:szCs w:val="22"/>
        </w:rPr>
        <w:t xml:space="preserve">) </w:t>
      </w:r>
      <w:r w:rsidR="004E73AA">
        <w:rPr>
          <w:rFonts w:ascii="Times New Roman" w:hAnsi="Times New Roman" w:cs="Times New Roman"/>
          <w:sz w:val="22"/>
          <w:szCs w:val="22"/>
        </w:rPr>
        <w:t xml:space="preserve">les mots sont classés, selon un principe alphabétique, or ici, nous n’avons pas d’alphabet. </w:t>
      </w:r>
    </w:p>
    <w:p w14:paraId="41E0524F" w14:textId="77777777" w:rsidR="001D31AE" w:rsidRDefault="004E73AA" w:rsidP="001D31AE">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 xml:space="preserve">Pourtant les chinois ont des dictionnaires et le plus connu est celui que l’empereur Kangxi demanda de compiler </w:t>
      </w:r>
      <w:r w:rsidR="00AF4A81">
        <w:rPr>
          <w:rFonts w:ascii="Times New Roman" w:hAnsi="Times New Roman" w:cs="Times New Roman"/>
          <w:sz w:val="22"/>
          <w:szCs w:val="22"/>
        </w:rPr>
        <w:t xml:space="preserve">en 1716 </w:t>
      </w:r>
      <w:r>
        <w:rPr>
          <w:rFonts w:ascii="Times New Roman" w:hAnsi="Times New Roman" w:cs="Times New Roman"/>
          <w:sz w:val="22"/>
          <w:szCs w:val="22"/>
        </w:rPr>
        <w:t>et qui compte quelque chose co</w:t>
      </w:r>
      <w:r w:rsidR="001D31AE">
        <w:rPr>
          <w:rFonts w:ascii="Times New Roman" w:hAnsi="Times New Roman" w:cs="Times New Roman"/>
          <w:sz w:val="22"/>
          <w:szCs w:val="22"/>
        </w:rPr>
        <w:t>m</w:t>
      </w:r>
      <w:r>
        <w:rPr>
          <w:rFonts w:ascii="Times New Roman" w:hAnsi="Times New Roman" w:cs="Times New Roman"/>
          <w:sz w:val="22"/>
          <w:szCs w:val="22"/>
        </w:rPr>
        <w:t>me 4</w:t>
      </w:r>
      <w:r w:rsidR="00AF4A81">
        <w:rPr>
          <w:rFonts w:ascii="Times New Roman" w:hAnsi="Times New Roman" w:cs="Times New Roman"/>
          <w:sz w:val="22"/>
          <w:szCs w:val="22"/>
        </w:rPr>
        <w:t>7</w:t>
      </w:r>
      <w:r w:rsidR="001D31AE">
        <w:rPr>
          <w:rFonts w:ascii="Times New Roman" w:hAnsi="Times New Roman" w:cs="Times New Roman"/>
          <w:sz w:val="22"/>
          <w:szCs w:val="22"/>
        </w:rPr>
        <w:t>.</w:t>
      </w:r>
      <w:r w:rsidR="00AF4A81">
        <w:rPr>
          <w:rFonts w:ascii="Times New Roman" w:hAnsi="Times New Roman" w:cs="Times New Roman"/>
          <w:sz w:val="22"/>
          <w:szCs w:val="22"/>
        </w:rPr>
        <w:t>7</w:t>
      </w:r>
      <w:r>
        <w:rPr>
          <w:rFonts w:ascii="Times New Roman" w:hAnsi="Times New Roman" w:cs="Times New Roman"/>
          <w:sz w:val="22"/>
          <w:szCs w:val="22"/>
        </w:rPr>
        <w:t>00 entrées, ce qui signifierait qu’il y a</w:t>
      </w:r>
      <w:r w:rsidR="00563144">
        <w:rPr>
          <w:rFonts w:ascii="Times New Roman" w:hAnsi="Times New Roman" w:cs="Times New Roman"/>
          <w:sz w:val="22"/>
          <w:szCs w:val="22"/>
        </w:rPr>
        <w:t>urait</w:t>
      </w:r>
      <w:r>
        <w:rPr>
          <w:rFonts w:ascii="Times New Roman" w:hAnsi="Times New Roman" w:cs="Times New Roman"/>
          <w:sz w:val="22"/>
          <w:szCs w:val="22"/>
        </w:rPr>
        <w:t xml:space="preserve"> 4</w:t>
      </w:r>
      <w:r w:rsidR="00AF4A81">
        <w:rPr>
          <w:rFonts w:ascii="Times New Roman" w:hAnsi="Times New Roman" w:cs="Times New Roman"/>
          <w:sz w:val="22"/>
          <w:szCs w:val="22"/>
        </w:rPr>
        <w:t>7</w:t>
      </w:r>
      <w:r w:rsidR="001D31AE">
        <w:rPr>
          <w:rFonts w:ascii="Times New Roman" w:hAnsi="Times New Roman" w:cs="Times New Roman"/>
          <w:sz w:val="22"/>
          <w:szCs w:val="22"/>
        </w:rPr>
        <w:t>.</w:t>
      </w:r>
      <w:r w:rsidR="00AF4A81">
        <w:rPr>
          <w:rFonts w:ascii="Times New Roman" w:hAnsi="Times New Roman" w:cs="Times New Roman"/>
          <w:sz w:val="22"/>
          <w:szCs w:val="22"/>
        </w:rPr>
        <w:t>7</w:t>
      </w:r>
      <w:r>
        <w:rPr>
          <w:rFonts w:ascii="Times New Roman" w:hAnsi="Times New Roman" w:cs="Times New Roman"/>
          <w:sz w:val="22"/>
          <w:szCs w:val="22"/>
        </w:rPr>
        <w:t xml:space="preserve">00 idéogrammes. </w:t>
      </w:r>
    </w:p>
    <w:p w14:paraId="3B702622" w14:textId="7C3A2483" w:rsidR="004E73AA" w:rsidRDefault="004E73AA" w:rsidP="001D31AE">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Mais alors, comment cherche-t-on le sens d’un idéogramme puisqu’il n</w:t>
      </w:r>
      <w:r w:rsidR="00563144">
        <w:rPr>
          <w:rFonts w:ascii="Times New Roman" w:hAnsi="Times New Roman" w:cs="Times New Roman"/>
          <w:sz w:val="22"/>
          <w:szCs w:val="22"/>
        </w:rPr>
        <w:t xml:space="preserve">’appartient </w:t>
      </w:r>
      <w:r>
        <w:rPr>
          <w:rFonts w:ascii="Times New Roman" w:hAnsi="Times New Roman" w:cs="Times New Roman"/>
          <w:sz w:val="22"/>
          <w:szCs w:val="22"/>
        </w:rPr>
        <w:t xml:space="preserve">pas </w:t>
      </w:r>
      <w:r w:rsidR="00563144">
        <w:rPr>
          <w:rFonts w:ascii="Times New Roman" w:hAnsi="Times New Roman" w:cs="Times New Roman"/>
          <w:sz w:val="22"/>
          <w:szCs w:val="22"/>
        </w:rPr>
        <w:t xml:space="preserve">à </w:t>
      </w:r>
      <w:r>
        <w:rPr>
          <w:rFonts w:ascii="Times New Roman" w:hAnsi="Times New Roman" w:cs="Times New Roman"/>
          <w:sz w:val="22"/>
          <w:szCs w:val="22"/>
        </w:rPr>
        <w:t>un principe alphabétique</w:t>
      </w:r>
      <w:r w:rsidR="00FB4A5D">
        <w:rPr>
          <w:rFonts w:ascii="Times New Roman" w:hAnsi="Times New Roman" w:cs="Times New Roman"/>
          <w:sz w:val="22"/>
          <w:szCs w:val="22"/>
        </w:rPr>
        <w:t> ?</w:t>
      </w:r>
      <w:r>
        <w:rPr>
          <w:rFonts w:ascii="Times New Roman" w:hAnsi="Times New Roman" w:cs="Times New Roman"/>
          <w:sz w:val="22"/>
          <w:szCs w:val="22"/>
        </w:rPr>
        <w:t xml:space="preserve"> </w:t>
      </w:r>
      <w:r w:rsidR="00FB4A5D">
        <w:rPr>
          <w:rFonts w:ascii="Times New Roman" w:hAnsi="Times New Roman" w:cs="Times New Roman"/>
          <w:sz w:val="22"/>
          <w:szCs w:val="22"/>
        </w:rPr>
        <w:t xml:space="preserve">ce qui signifie que lorsqu’il est </w:t>
      </w:r>
      <w:proofErr w:type="gramStart"/>
      <w:r w:rsidR="00FB4A5D">
        <w:rPr>
          <w:rFonts w:ascii="Times New Roman" w:hAnsi="Times New Roman" w:cs="Times New Roman"/>
          <w:sz w:val="22"/>
          <w:szCs w:val="22"/>
        </w:rPr>
        <w:t>nouveau  on</w:t>
      </w:r>
      <w:proofErr w:type="gramEnd"/>
      <w:r w:rsidR="00FB4A5D">
        <w:rPr>
          <w:rFonts w:ascii="Times New Roman" w:hAnsi="Times New Roman" w:cs="Times New Roman"/>
          <w:sz w:val="22"/>
          <w:szCs w:val="22"/>
        </w:rPr>
        <w:t xml:space="preserve"> ne peut ni le prononcer ni en connaître le sens.</w:t>
      </w:r>
      <w:r>
        <w:rPr>
          <w:rFonts w:ascii="Times New Roman" w:hAnsi="Times New Roman" w:cs="Times New Roman"/>
          <w:sz w:val="22"/>
          <w:szCs w:val="22"/>
        </w:rPr>
        <w:t xml:space="preserve"> Á découvri</w:t>
      </w:r>
      <w:r w:rsidR="00563144">
        <w:rPr>
          <w:rFonts w:ascii="Times New Roman" w:hAnsi="Times New Roman" w:cs="Times New Roman"/>
          <w:sz w:val="22"/>
          <w:szCs w:val="22"/>
        </w:rPr>
        <w:t>r</w:t>
      </w:r>
      <w:r>
        <w:rPr>
          <w:rFonts w:ascii="Times New Roman" w:hAnsi="Times New Roman" w:cs="Times New Roman"/>
          <w:sz w:val="22"/>
          <w:szCs w:val="22"/>
        </w:rPr>
        <w:t xml:space="preserve"> donc, </w:t>
      </w:r>
      <w:r w:rsidR="00563144">
        <w:rPr>
          <w:rFonts w:ascii="Times New Roman" w:hAnsi="Times New Roman" w:cs="Times New Roman"/>
          <w:sz w:val="22"/>
          <w:szCs w:val="22"/>
        </w:rPr>
        <w:t xml:space="preserve">avec aussi </w:t>
      </w:r>
      <w:r>
        <w:rPr>
          <w:rFonts w:ascii="Times New Roman" w:hAnsi="Times New Roman" w:cs="Times New Roman"/>
          <w:sz w:val="22"/>
          <w:szCs w:val="22"/>
        </w:rPr>
        <w:t>quelques explications simples et rapides sur cette langue</w:t>
      </w:r>
      <w:r w:rsidR="001D31AE">
        <w:rPr>
          <w:rFonts w:ascii="Times New Roman" w:hAnsi="Times New Roman" w:cs="Times New Roman"/>
          <w:sz w:val="22"/>
          <w:szCs w:val="22"/>
        </w:rPr>
        <w:t>,</w:t>
      </w:r>
      <w:r>
        <w:rPr>
          <w:rFonts w:ascii="Times New Roman" w:hAnsi="Times New Roman" w:cs="Times New Roman"/>
          <w:sz w:val="22"/>
          <w:szCs w:val="22"/>
        </w:rPr>
        <w:t xml:space="preserve"> sa grammaire et sa prononciation. Et quand vous aurez compris, ce qui est très simple, la composition d’un idéogramme vous pourrez quand vous en verrez certains deviner s’ils désig</w:t>
      </w:r>
      <w:r w:rsidR="00563144">
        <w:rPr>
          <w:rFonts w:ascii="Times New Roman" w:hAnsi="Times New Roman" w:cs="Times New Roman"/>
          <w:sz w:val="22"/>
          <w:szCs w:val="22"/>
        </w:rPr>
        <w:t>n</w:t>
      </w:r>
      <w:r>
        <w:rPr>
          <w:rFonts w:ascii="Times New Roman" w:hAnsi="Times New Roman" w:cs="Times New Roman"/>
          <w:sz w:val="22"/>
          <w:szCs w:val="22"/>
        </w:rPr>
        <w:t xml:space="preserve">ent un végétal, ou un minéral, un liquide ou un sentiment. </w:t>
      </w:r>
    </w:p>
    <w:p w14:paraId="477F447E" w14:textId="77777777" w:rsidR="0011600A" w:rsidRDefault="0011600A" w:rsidP="00266306">
      <w:pPr>
        <w:spacing w:before="0" w:beforeAutospacing="0" w:after="0" w:afterAutospacing="0"/>
        <w:jc w:val="left"/>
        <w:rPr>
          <w:rFonts w:ascii="Times New Roman" w:hAnsi="Times New Roman" w:cs="Times New Roman"/>
          <w:sz w:val="22"/>
          <w:szCs w:val="22"/>
        </w:rPr>
      </w:pPr>
    </w:p>
    <w:p w14:paraId="3FB669D1" w14:textId="77777777" w:rsidR="0011600A" w:rsidRPr="0011600A" w:rsidRDefault="0011600A" w:rsidP="00266306">
      <w:pPr>
        <w:spacing w:before="0" w:beforeAutospacing="0" w:after="0" w:afterAutospacing="0"/>
        <w:jc w:val="left"/>
        <w:rPr>
          <w:rFonts w:ascii="Times New Roman" w:hAnsi="Times New Roman" w:cs="Times New Roman"/>
          <w:i/>
          <w:iCs/>
          <w:sz w:val="22"/>
          <w:szCs w:val="22"/>
        </w:rPr>
      </w:pPr>
    </w:p>
    <w:p w14:paraId="114CA144" w14:textId="43D36D18" w:rsidR="0011600A" w:rsidRDefault="0011600A" w:rsidP="00266306">
      <w:pPr>
        <w:spacing w:before="0" w:beforeAutospacing="0" w:after="0" w:afterAutospacing="0"/>
        <w:jc w:val="left"/>
        <w:rPr>
          <w:rFonts w:ascii="Times New Roman" w:hAnsi="Times New Roman" w:cs="Times New Roman"/>
          <w:sz w:val="22"/>
          <w:szCs w:val="22"/>
        </w:rPr>
      </w:pPr>
    </w:p>
    <w:p w14:paraId="210CFED2" w14:textId="5D979DF7" w:rsidR="0011600A" w:rsidRDefault="0011600A" w:rsidP="00266306">
      <w:pPr>
        <w:spacing w:before="0" w:beforeAutospacing="0" w:after="0" w:afterAutospacing="0"/>
        <w:jc w:val="left"/>
        <w:rPr>
          <w:rFonts w:ascii="Times New Roman" w:hAnsi="Times New Roman" w:cs="Times New Roman"/>
          <w:sz w:val="22"/>
          <w:szCs w:val="22"/>
        </w:rPr>
      </w:pPr>
      <w:r w:rsidRPr="0011600A">
        <w:rPr>
          <w:rFonts w:ascii="Times New Roman" w:hAnsi="Times New Roman" w:cs="Times New Roman"/>
          <w:i/>
          <w:iCs/>
          <w:sz w:val="22"/>
          <w:szCs w:val="22"/>
        </w:rPr>
        <w:t>11 janvier et 1</w:t>
      </w:r>
      <w:r w:rsidRPr="0011600A">
        <w:rPr>
          <w:rFonts w:ascii="Times New Roman" w:hAnsi="Times New Roman" w:cs="Times New Roman"/>
          <w:i/>
          <w:iCs/>
          <w:sz w:val="22"/>
          <w:szCs w:val="22"/>
          <w:vertAlign w:val="superscript"/>
        </w:rPr>
        <w:t>er</w:t>
      </w:r>
      <w:r w:rsidRPr="0011600A">
        <w:rPr>
          <w:rFonts w:ascii="Times New Roman" w:hAnsi="Times New Roman" w:cs="Times New Roman"/>
          <w:i/>
          <w:iCs/>
          <w:sz w:val="22"/>
          <w:szCs w:val="22"/>
        </w:rPr>
        <w:t xml:space="preserve"> février 2023 </w:t>
      </w:r>
      <w:r>
        <w:rPr>
          <w:rFonts w:ascii="Times New Roman" w:hAnsi="Times New Roman" w:cs="Times New Roman"/>
          <w:i/>
          <w:iCs/>
          <w:sz w:val="22"/>
          <w:szCs w:val="22"/>
        </w:rPr>
        <w:t xml:space="preserve">à 16h30 </w:t>
      </w:r>
      <w:r w:rsidRPr="0011600A">
        <w:rPr>
          <w:rFonts w:ascii="Times New Roman" w:hAnsi="Times New Roman" w:cs="Times New Roman"/>
          <w:i/>
          <w:iCs/>
          <w:sz w:val="22"/>
          <w:szCs w:val="22"/>
        </w:rPr>
        <w:t>: la révolution chinoise de 1911 : ses prémisses et ses conséquence</w:t>
      </w:r>
      <w:r w:rsidR="00FB4A5D">
        <w:rPr>
          <w:rFonts w:ascii="Times New Roman" w:hAnsi="Times New Roman" w:cs="Times New Roman"/>
          <w:i/>
          <w:iCs/>
          <w:sz w:val="22"/>
          <w:szCs w:val="22"/>
        </w:rPr>
        <w:t>s</w:t>
      </w:r>
      <w:r>
        <w:rPr>
          <w:rFonts w:ascii="Times New Roman" w:hAnsi="Times New Roman" w:cs="Times New Roman"/>
          <w:sz w:val="22"/>
          <w:szCs w:val="22"/>
        </w:rPr>
        <w:t>.</w:t>
      </w:r>
    </w:p>
    <w:p w14:paraId="43B7DC36" w14:textId="77777777" w:rsidR="0011600A" w:rsidRDefault="0011600A" w:rsidP="00266306">
      <w:pPr>
        <w:spacing w:before="0" w:beforeAutospacing="0" w:after="0" w:afterAutospacing="0"/>
        <w:jc w:val="left"/>
        <w:rPr>
          <w:rFonts w:ascii="Times New Roman" w:hAnsi="Times New Roman" w:cs="Times New Roman"/>
          <w:sz w:val="22"/>
          <w:szCs w:val="22"/>
        </w:rPr>
      </w:pPr>
    </w:p>
    <w:p w14:paraId="70DE3767" w14:textId="77777777" w:rsidR="00490B67" w:rsidRDefault="009102A7" w:rsidP="00266306">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 xml:space="preserve">Nous retrouverons ce monde de brutes, de cris, de fureur, de sang et de guerres en parcourant l’histoire de la Chine depuis les années 1865 jusqu’à la révolution de 1911 qui renversa la dynastie </w:t>
      </w:r>
      <w:r w:rsidR="00490B67">
        <w:rPr>
          <w:rFonts w:ascii="Times New Roman" w:hAnsi="Times New Roman" w:cs="Times New Roman"/>
          <w:sz w:val="22"/>
          <w:szCs w:val="22"/>
        </w:rPr>
        <w:t xml:space="preserve">mandchoue des Qing </w:t>
      </w:r>
      <w:r>
        <w:rPr>
          <w:rFonts w:ascii="Times New Roman" w:hAnsi="Times New Roman" w:cs="Times New Roman"/>
          <w:sz w:val="22"/>
          <w:szCs w:val="22"/>
        </w:rPr>
        <w:t xml:space="preserve">et ce qui se passa immédiatement après. L’histoire colle toujours au présent de toutes les cultures. Celle-là s’agrippe à la Chine contemporaine à un point que l’on </w:t>
      </w:r>
      <w:r w:rsidR="00266306">
        <w:rPr>
          <w:rFonts w:ascii="Times New Roman" w:hAnsi="Times New Roman" w:cs="Times New Roman"/>
          <w:sz w:val="22"/>
          <w:szCs w:val="22"/>
        </w:rPr>
        <w:t>a</w:t>
      </w:r>
      <w:r>
        <w:rPr>
          <w:rFonts w:ascii="Times New Roman" w:hAnsi="Times New Roman" w:cs="Times New Roman"/>
          <w:sz w:val="22"/>
          <w:szCs w:val="22"/>
        </w:rPr>
        <w:t xml:space="preserve"> peine à imaginer. </w:t>
      </w:r>
    </w:p>
    <w:p w14:paraId="05ACF2A3" w14:textId="555D2195" w:rsidR="00266306" w:rsidRDefault="009102A7" w:rsidP="00266306">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 xml:space="preserve">Le XIXème siècle fut celui de l’écrasement de la Chine par les puissances occidentales (et le Japon) qui cherchaient à la dépecer. Ce mépris de l’occident demeure comme une trace indélébile dans la Chine d’aujourd’hui. La Chine vaincue et humiliée n’avait jamais oublié </w:t>
      </w:r>
      <w:r w:rsidR="00490B67">
        <w:rPr>
          <w:rFonts w:ascii="Times New Roman" w:hAnsi="Times New Roman" w:cs="Times New Roman"/>
          <w:sz w:val="22"/>
          <w:szCs w:val="22"/>
        </w:rPr>
        <w:t xml:space="preserve">quelle puissance </w:t>
      </w:r>
      <w:r>
        <w:rPr>
          <w:rFonts w:ascii="Times New Roman" w:hAnsi="Times New Roman" w:cs="Times New Roman"/>
          <w:sz w:val="22"/>
          <w:szCs w:val="22"/>
        </w:rPr>
        <w:t xml:space="preserve">elle avait été et elle a cru malgré tout qu’elle reprendrait un jour (et sûrement dans notre siècle) sa place de première nation du monde. </w:t>
      </w:r>
    </w:p>
    <w:p w14:paraId="6C1EAC4F" w14:textId="3B960790" w:rsidR="009102A7" w:rsidRDefault="009102A7" w:rsidP="00266306">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Nous découvrons le nationalisme chinois mais n’est-ce pas l’occident qui l’a suscité ?</w:t>
      </w:r>
    </w:p>
    <w:p w14:paraId="755CBFB0" w14:textId="7F87D7D5" w:rsidR="00266306" w:rsidRDefault="00266306" w:rsidP="009102A7">
      <w:pPr>
        <w:spacing w:before="0" w:beforeAutospacing="0" w:after="0" w:afterAutospacing="0"/>
        <w:jc w:val="left"/>
        <w:rPr>
          <w:rFonts w:ascii="Times New Roman" w:hAnsi="Times New Roman" w:cs="Times New Roman"/>
          <w:sz w:val="22"/>
          <w:szCs w:val="22"/>
        </w:rPr>
      </w:pPr>
    </w:p>
    <w:p w14:paraId="62AE0B71" w14:textId="77777777" w:rsidR="00490B67" w:rsidRDefault="00490B67" w:rsidP="009102A7">
      <w:pPr>
        <w:spacing w:before="0" w:beforeAutospacing="0" w:after="0" w:afterAutospacing="0"/>
        <w:jc w:val="left"/>
        <w:rPr>
          <w:rFonts w:ascii="Times New Roman" w:hAnsi="Times New Roman" w:cs="Times New Roman"/>
          <w:i/>
          <w:iCs/>
          <w:sz w:val="22"/>
          <w:szCs w:val="22"/>
        </w:rPr>
      </w:pPr>
    </w:p>
    <w:p w14:paraId="19700CE1" w14:textId="1800684D" w:rsidR="0011600A" w:rsidRDefault="0011600A" w:rsidP="009102A7">
      <w:pPr>
        <w:spacing w:before="0" w:beforeAutospacing="0" w:after="0" w:afterAutospacing="0"/>
        <w:jc w:val="left"/>
        <w:rPr>
          <w:rFonts w:ascii="Times New Roman" w:hAnsi="Times New Roman" w:cs="Times New Roman"/>
          <w:i/>
          <w:iCs/>
          <w:sz w:val="22"/>
          <w:szCs w:val="22"/>
        </w:rPr>
      </w:pPr>
      <w:r w:rsidRPr="0011600A">
        <w:rPr>
          <w:rFonts w:ascii="Times New Roman" w:hAnsi="Times New Roman" w:cs="Times New Roman"/>
          <w:i/>
          <w:iCs/>
          <w:sz w:val="22"/>
          <w:szCs w:val="22"/>
        </w:rPr>
        <w:t xml:space="preserve">23 et 30 mars 2023 à 16h30 : un mythe chinois : l’identité chinoise de Taïwan. </w:t>
      </w:r>
    </w:p>
    <w:p w14:paraId="31E390ED" w14:textId="77777777" w:rsidR="0011600A" w:rsidRPr="0011600A" w:rsidRDefault="0011600A" w:rsidP="009102A7">
      <w:pPr>
        <w:spacing w:before="0" w:beforeAutospacing="0" w:after="0" w:afterAutospacing="0"/>
        <w:jc w:val="left"/>
        <w:rPr>
          <w:rFonts w:ascii="Times New Roman" w:hAnsi="Times New Roman" w:cs="Times New Roman"/>
          <w:i/>
          <w:iCs/>
          <w:sz w:val="22"/>
          <w:szCs w:val="22"/>
        </w:rPr>
      </w:pPr>
    </w:p>
    <w:p w14:paraId="62AC23DD" w14:textId="04954949" w:rsidR="00266306" w:rsidRDefault="009102A7" w:rsidP="009102A7">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 xml:space="preserve">Enfin, cette île dont on parle tant : Formose, Taïwan. J’avais eu l’occasion d’en tracer l‘histoire il y a deux ans. L’actualité vous amène sans doute à vous poser cette question : mais qu’en est-il de cette obsession du continent (ainsi que les habitants de Taïwan nomment la Chine communiste) à vouloir « récupérer » Taïwan ? Et pourquoi cette île a-t-elle échappé au giron de Pékin ? Je reprendrai </w:t>
      </w:r>
      <w:r w:rsidR="00FB4A5D">
        <w:rPr>
          <w:rFonts w:ascii="Times New Roman" w:hAnsi="Times New Roman" w:cs="Times New Roman"/>
          <w:sz w:val="22"/>
          <w:szCs w:val="22"/>
        </w:rPr>
        <w:t xml:space="preserve">dans la première conférence </w:t>
      </w:r>
      <w:r>
        <w:rPr>
          <w:rFonts w:ascii="Times New Roman" w:hAnsi="Times New Roman" w:cs="Times New Roman"/>
          <w:sz w:val="22"/>
          <w:szCs w:val="22"/>
        </w:rPr>
        <w:t>une partie</w:t>
      </w:r>
      <w:r w:rsidR="00266306">
        <w:rPr>
          <w:rFonts w:ascii="Times New Roman" w:hAnsi="Times New Roman" w:cs="Times New Roman"/>
          <w:sz w:val="22"/>
          <w:szCs w:val="22"/>
        </w:rPr>
        <w:t>,</w:t>
      </w:r>
      <w:r>
        <w:rPr>
          <w:rFonts w:ascii="Times New Roman" w:hAnsi="Times New Roman" w:cs="Times New Roman"/>
          <w:sz w:val="22"/>
          <w:szCs w:val="22"/>
        </w:rPr>
        <w:t xml:space="preserve"> déjà évoqué</w:t>
      </w:r>
      <w:r w:rsidR="00266306">
        <w:rPr>
          <w:rFonts w:ascii="Times New Roman" w:hAnsi="Times New Roman" w:cs="Times New Roman"/>
          <w:sz w:val="22"/>
          <w:szCs w:val="22"/>
        </w:rPr>
        <w:t>e,</w:t>
      </w:r>
      <w:r>
        <w:rPr>
          <w:rFonts w:ascii="Times New Roman" w:hAnsi="Times New Roman" w:cs="Times New Roman"/>
          <w:sz w:val="22"/>
          <w:szCs w:val="22"/>
        </w:rPr>
        <w:t xml:space="preserve"> de l’histoire de cette île entre le XVIème siècle et 1949. </w:t>
      </w:r>
    </w:p>
    <w:p w14:paraId="39B4A732" w14:textId="6669801D" w:rsidR="00AF4A81" w:rsidRDefault="009102A7" w:rsidP="009102A7">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Puis nous creuserons, en essayant de comprendre l’actualité</w:t>
      </w:r>
      <w:r w:rsidR="00FB4A5D">
        <w:rPr>
          <w:rFonts w:ascii="Times New Roman" w:hAnsi="Times New Roman" w:cs="Times New Roman"/>
          <w:sz w:val="22"/>
          <w:szCs w:val="22"/>
        </w:rPr>
        <w:t>,</w:t>
      </w:r>
      <w:r w:rsidR="00266306">
        <w:rPr>
          <w:rFonts w:ascii="Times New Roman" w:hAnsi="Times New Roman" w:cs="Times New Roman"/>
          <w:sz w:val="22"/>
          <w:szCs w:val="22"/>
        </w:rPr>
        <w:t> </w:t>
      </w:r>
      <w:r>
        <w:rPr>
          <w:rFonts w:ascii="Times New Roman" w:hAnsi="Times New Roman" w:cs="Times New Roman"/>
          <w:sz w:val="22"/>
          <w:szCs w:val="22"/>
        </w:rPr>
        <w:t>ce qui s’est passé depuis 1949.</w:t>
      </w:r>
    </w:p>
    <w:p w14:paraId="36B0C75C" w14:textId="77777777" w:rsidR="00266306" w:rsidRDefault="009102A7" w:rsidP="009102A7">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Ma réflexion m‘a amené à voir les choses différemment de ce que j’ai pu exprimer il y a deux ans</w:t>
      </w:r>
      <w:r w:rsidR="00266306">
        <w:rPr>
          <w:rFonts w:ascii="Times New Roman" w:hAnsi="Times New Roman" w:cs="Times New Roman"/>
          <w:sz w:val="22"/>
          <w:szCs w:val="22"/>
        </w:rPr>
        <w:t xml:space="preserve">. </w:t>
      </w:r>
    </w:p>
    <w:p w14:paraId="7FCFB910" w14:textId="122B15DA" w:rsidR="0011600A" w:rsidRDefault="00266306" w:rsidP="009102A7">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Il</w:t>
      </w:r>
      <w:r w:rsidR="009102A7">
        <w:rPr>
          <w:rFonts w:ascii="Times New Roman" w:hAnsi="Times New Roman" w:cs="Times New Roman"/>
          <w:sz w:val="22"/>
          <w:szCs w:val="22"/>
        </w:rPr>
        <w:t xml:space="preserve"> est maintenant clair pour moi que Taïwan n’a jamais fait partie </w:t>
      </w:r>
      <w:r w:rsidR="00490B67">
        <w:rPr>
          <w:rFonts w:ascii="Times New Roman" w:hAnsi="Times New Roman" w:cs="Times New Roman"/>
          <w:sz w:val="22"/>
          <w:szCs w:val="22"/>
        </w:rPr>
        <w:t xml:space="preserve">(je pèse mes mots) </w:t>
      </w:r>
      <w:r w:rsidR="0011600A">
        <w:rPr>
          <w:rFonts w:ascii="Times New Roman" w:hAnsi="Times New Roman" w:cs="Times New Roman"/>
          <w:sz w:val="22"/>
          <w:szCs w:val="22"/>
        </w:rPr>
        <w:t xml:space="preserve">de l’administration étatique de la Chine qu’elle soit empire ou république, </w:t>
      </w:r>
      <w:r w:rsidR="009102A7">
        <w:rPr>
          <w:rFonts w:ascii="Times New Roman" w:hAnsi="Times New Roman" w:cs="Times New Roman"/>
          <w:sz w:val="22"/>
          <w:szCs w:val="22"/>
        </w:rPr>
        <w:t xml:space="preserve">de manière </w:t>
      </w:r>
      <w:r>
        <w:rPr>
          <w:rFonts w:ascii="Times New Roman" w:hAnsi="Times New Roman" w:cs="Times New Roman"/>
          <w:sz w:val="22"/>
          <w:szCs w:val="22"/>
        </w:rPr>
        <w:t xml:space="preserve">administrative </w:t>
      </w:r>
      <w:r w:rsidR="0011600A">
        <w:rPr>
          <w:rFonts w:ascii="Times New Roman" w:hAnsi="Times New Roman" w:cs="Times New Roman"/>
          <w:sz w:val="22"/>
          <w:szCs w:val="22"/>
        </w:rPr>
        <w:t>en l’intégralité de son territoire</w:t>
      </w:r>
      <w:r>
        <w:rPr>
          <w:rFonts w:ascii="Times New Roman" w:hAnsi="Times New Roman" w:cs="Times New Roman"/>
          <w:sz w:val="22"/>
          <w:szCs w:val="22"/>
        </w:rPr>
        <w:t>,</w:t>
      </w:r>
      <w:r w:rsidR="001D31AE">
        <w:rPr>
          <w:rFonts w:ascii="Times New Roman" w:hAnsi="Times New Roman" w:cs="Times New Roman"/>
          <w:sz w:val="22"/>
          <w:szCs w:val="22"/>
        </w:rPr>
        <w:t xml:space="preserve"> d’une façon présentant une continuité relativement longue</w:t>
      </w:r>
      <w:r w:rsidR="0011600A">
        <w:rPr>
          <w:rFonts w:ascii="Times New Roman" w:hAnsi="Times New Roman" w:cs="Times New Roman"/>
          <w:sz w:val="22"/>
          <w:szCs w:val="22"/>
        </w:rPr>
        <w:t>.</w:t>
      </w:r>
      <w:r w:rsidR="001D31AE">
        <w:rPr>
          <w:rFonts w:ascii="Times New Roman" w:hAnsi="Times New Roman" w:cs="Times New Roman"/>
          <w:sz w:val="22"/>
          <w:szCs w:val="22"/>
        </w:rPr>
        <w:t xml:space="preserve"> </w:t>
      </w:r>
    </w:p>
    <w:p w14:paraId="0E5B2110" w14:textId="185DD1B1" w:rsidR="009102A7" w:rsidRDefault="001D31AE" w:rsidP="009102A7">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 xml:space="preserve">Autrement dit Taïwan ne fait pas partie de la Chine, </w:t>
      </w:r>
      <w:r w:rsidR="0011600A">
        <w:rPr>
          <w:rFonts w:ascii="Times New Roman" w:hAnsi="Times New Roman" w:cs="Times New Roman"/>
          <w:sz w:val="22"/>
          <w:szCs w:val="22"/>
        </w:rPr>
        <w:t xml:space="preserve">ses habitants le savent, le disent </w:t>
      </w:r>
      <w:proofErr w:type="gramStart"/>
      <w:r w:rsidR="0011600A">
        <w:rPr>
          <w:rFonts w:ascii="Times New Roman" w:hAnsi="Times New Roman" w:cs="Times New Roman"/>
          <w:sz w:val="22"/>
          <w:szCs w:val="22"/>
        </w:rPr>
        <w:t>mais….</w:t>
      </w:r>
      <w:proofErr w:type="gramEnd"/>
      <w:r>
        <w:rPr>
          <w:rFonts w:ascii="Times New Roman" w:hAnsi="Times New Roman" w:cs="Times New Roman"/>
          <w:sz w:val="22"/>
          <w:szCs w:val="22"/>
        </w:rPr>
        <w:t>.</w:t>
      </w:r>
    </w:p>
    <w:p w14:paraId="4050BFCE" w14:textId="0F28346A" w:rsidR="001D31AE" w:rsidRDefault="001D31AE" w:rsidP="009102A7">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 xml:space="preserve">Quant à savoir si et avec quels moyens le pouvoir de Pékin fera entrer (et non rentrer) Taïwan dans son orbe, je ne me hasarderai à aucun pronostic.  </w:t>
      </w:r>
    </w:p>
    <w:p w14:paraId="146F8E84" w14:textId="77777777" w:rsidR="00266306" w:rsidRDefault="00266306" w:rsidP="009102A7">
      <w:pPr>
        <w:spacing w:before="0" w:beforeAutospacing="0" w:after="0" w:afterAutospacing="0"/>
        <w:jc w:val="left"/>
        <w:rPr>
          <w:rFonts w:ascii="Times New Roman" w:hAnsi="Times New Roman" w:cs="Times New Roman"/>
          <w:sz w:val="22"/>
          <w:szCs w:val="22"/>
        </w:rPr>
      </w:pPr>
    </w:p>
    <w:p w14:paraId="3B4D29EF" w14:textId="153D127A" w:rsidR="00AF4A81" w:rsidRDefault="001D31AE" w:rsidP="001D31AE">
      <w:pPr>
        <w:spacing w:before="0" w:beforeAutospacing="0" w:after="0" w:afterAutospacing="0"/>
        <w:jc w:val="left"/>
        <w:rPr>
          <w:rFonts w:ascii="Times New Roman" w:hAnsi="Times New Roman" w:cs="Times New Roman"/>
          <w:sz w:val="22"/>
          <w:szCs w:val="22"/>
        </w:rPr>
      </w:pPr>
      <w:r>
        <w:rPr>
          <w:rFonts w:ascii="Times New Roman" w:hAnsi="Times New Roman" w:cs="Times New Roman"/>
          <w:sz w:val="22"/>
          <w:szCs w:val="22"/>
        </w:rPr>
        <w:t xml:space="preserve">Nous aurons donc passé </w:t>
      </w:r>
      <w:r w:rsidR="0036064C">
        <w:rPr>
          <w:rFonts w:ascii="Times New Roman" w:hAnsi="Times New Roman" w:cs="Times New Roman"/>
          <w:sz w:val="22"/>
          <w:szCs w:val="22"/>
        </w:rPr>
        <w:t xml:space="preserve">un cycle chinois </w:t>
      </w:r>
      <w:r w:rsidR="00490B67">
        <w:rPr>
          <w:rFonts w:ascii="Times New Roman" w:hAnsi="Times New Roman" w:cs="Times New Roman"/>
          <w:sz w:val="22"/>
          <w:szCs w:val="22"/>
        </w:rPr>
        <w:t>de</w:t>
      </w:r>
      <w:r>
        <w:rPr>
          <w:rFonts w:ascii="Times New Roman" w:hAnsi="Times New Roman" w:cs="Times New Roman"/>
          <w:sz w:val="22"/>
          <w:szCs w:val="22"/>
        </w:rPr>
        <w:t xml:space="preserve"> plusieurs mois</w:t>
      </w:r>
      <w:r w:rsidR="0036064C">
        <w:rPr>
          <w:rFonts w:ascii="Times New Roman" w:hAnsi="Times New Roman" w:cs="Times New Roman"/>
          <w:sz w:val="22"/>
          <w:szCs w:val="22"/>
        </w:rPr>
        <w:t>. I</w:t>
      </w:r>
      <w:r>
        <w:rPr>
          <w:rFonts w:ascii="Times New Roman" w:hAnsi="Times New Roman" w:cs="Times New Roman"/>
          <w:sz w:val="22"/>
          <w:szCs w:val="22"/>
        </w:rPr>
        <w:t xml:space="preserve">l serait peut-être approprié </w:t>
      </w:r>
      <w:r w:rsidR="0036064C">
        <w:rPr>
          <w:rFonts w:ascii="Times New Roman" w:hAnsi="Times New Roman" w:cs="Times New Roman"/>
          <w:sz w:val="22"/>
          <w:szCs w:val="22"/>
        </w:rPr>
        <w:t xml:space="preserve">pour le conclure </w:t>
      </w:r>
      <w:r>
        <w:rPr>
          <w:rFonts w:ascii="Times New Roman" w:hAnsi="Times New Roman" w:cs="Times New Roman"/>
          <w:sz w:val="22"/>
          <w:szCs w:val="22"/>
        </w:rPr>
        <w:t>que nous organisions une visite dans le XIIIème (quartier chinois)</w:t>
      </w:r>
      <w:r w:rsidR="00490B67">
        <w:rPr>
          <w:rFonts w:ascii="Times New Roman" w:hAnsi="Times New Roman" w:cs="Times New Roman"/>
          <w:sz w:val="22"/>
          <w:szCs w:val="22"/>
        </w:rPr>
        <w:t xml:space="preserve">. La culture chinoise, comme la nôtre, accorde une grande place à la gastronomie et je propose </w:t>
      </w:r>
      <w:r>
        <w:rPr>
          <w:rFonts w:ascii="Times New Roman" w:hAnsi="Times New Roman" w:cs="Times New Roman"/>
          <w:sz w:val="22"/>
          <w:szCs w:val="22"/>
        </w:rPr>
        <w:t>que nous allions déjeuner au Chinatown Olympiades juste à côté du magasin des Tang Frères.</w:t>
      </w:r>
    </w:p>
    <w:p w14:paraId="60475F64" w14:textId="2D235CB1" w:rsidR="0036064C" w:rsidRDefault="0036064C" w:rsidP="001D31AE">
      <w:pPr>
        <w:spacing w:before="0" w:beforeAutospacing="0" w:after="0" w:afterAutospacing="0"/>
        <w:jc w:val="left"/>
        <w:rPr>
          <w:rFonts w:ascii="Times New Roman" w:hAnsi="Times New Roman" w:cs="Times New Roman"/>
          <w:sz w:val="22"/>
          <w:szCs w:val="22"/>
        </w:rPr>
      </w:pPr>
    </w:p>
    <w:p w14:paraId="40A7B237" w14:textId="7C6CBF7E" w:rsidR="0036064C" w:rsidRDefault="0036064C" w:rsidP="001D31AE">
      <w:pPr>
        <w:spacing w:before="0" w:beforeAutospacing="0" w:after="0" w:afterAutospacing="0"/>
        <w:jc w:val="left"/>
        <w:rPr>
          <w:rFonts w:ascii="Times New Roman" w:hAnsi="Times New Roman" w:cs="Times New Roman"/>
          <w:sz w:val="22"/>
          <w:szCs w:val="22"/>
        </w:rPr>
      </w:pPr>
    </w:p>
    <w:p w14:paraId="47373587" w14:textId="0813460F" w:rsidR="0036064C" w:rsidRDefault="0036064C" w:rsidP="0036064C">
      <w:pPr>
        <w:spacing w:before="0" w:beforeAutospacing="0" w:after="0" w:afterAutospacing="0"/>
        <w:ind w:left="3540" w:firstLine="708"/>
        <w:jc w:val="left"/>
        <w:rPr>
          <w:rFonts w:ascii="Times New Roman" w:hAnsi="Times New Roman" w:cs="Times New Roman"/>
          <w:sz w:val="22"/>
          <w:szCs w:val="22"/>
        </w:rPr>
      </w:pPr>
      <w:r>
        <w:rPr>
          <w:rFonts w:ascii="Times New Roman" w:hAnsi="Times New Roman" w:cs="Times New Roman"/>
          <w:sz w:val="22"/>
          <w:szCs w:val="22"/>
        </w:rPr>
        <w:t xml:space="preserve">Francis LOUIS </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p>
    <w:p w14:paraId="72FB4AF8" w14:textId="4617E827" w:rsidR="0036064C" w:rsidRPr="004E73AA" w:rsidRDefault="00490B67" w:rsidP="0036064C">
      <w:pPr>
        <w:spacing w:before="0" w:beforeAutospacing="0" w:after="0" w:afterAutospacing="0"/>
        <w:ind w:left="3540" w:firstLine="708"/>
        <w:jc w:val="left"/>
        <w:rPr>
          <w:rFonts w:ascii="Times New Roman" w:hAnsi="Times New Roman" w:cs="Times New Roman"/>
          <w:sz w:val="22"/>
          <w:szCs w:val="22"/>
        </w:rPr>
      </w:pPr>
      <w:r>
        <w:rPr>
          <w:rFonts w:ascii="Times New Roman" w:hAnsi="Times New Roman" w:cs="Times New Roman"/>
          <w:sz w:val="22"/>
          <w:szCs w:val="22"/>
        </w:rPr>
        <w:t>09</w:t>
      </w:r>
      <w:r w:rsidR="0036064C">
        <w:rPr>
          <w:rFonts w:ascii="Times New Roman" w:hAnsi="Times New Roman" w:cs="Times New Roman"/>
          <w:sz w:val="22"/>
          <w:szCs w:val="22"/>
        </w:rPr>
        <w:t>.0</w:t>
      </w:r>
      <w:r>
        <w:rPr>
          <w:rFonts w:ascii="Times New Roman" w:hAnsi="Times New Roman" w:cs="Times New Roman"/>
          <w:sz w:val="22"/>
          <w:szCs w:val="22"/>
        </w:rPr>
        <w:t>9</w:t>
      </w:r>
      <w:r w:rsidR="0036064C">
        <w:rPr>
          <w:rFonts w:ascii="Times New Roman" w:hAnsi="Times New Roman" w:cs="Times New Roman"/>
          <w:sz w:val="22"/>
          <w:szCs w:val="22"/>
        </w:rPr>
        <w:t>.2022</w:t>
      </w:r>
    </w:p>
    <w:sectPr w:rsidR="0036064C" w:rsidRPr="004E73AA" w:rsidSect="00AB44DC">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6"/>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5F7"/>
    <w:rsid w:val="0011600A"/>
    <w:rsid w:val="001D31AE"/>
    <w:rsid w:val="00266306"/>
    <w:rsid w:val="0036064C"/>
    <w:rsid w:val="00490B67"/>
    <w:rsid w:val="004E73AA"/>
    <w:rsid w:val="00563144"/>
    <w:rsid w:val="005C5399"/>
    <w:rsid w:val="007715F7"/>
    <w:rsid w:val="00901380"/>
    <w:rsid w:val="009102A7"/>
    <w:rsid w:val="00AB44DC"/>
    <w:rsid w:val="00AF4A81"/>
    <w:rsid w:val="00BF3771"/>
    <w:rsid w:val="00C431D7"/>
    <w:rsid w:val="00D91064"/>
    <w:rsid w:val="00FB4A5D"/>
  </w:rsids>
  <m:mathPr>
    <m:mathFont m:val="Cambria Math"/>
    <m:brkBin m:val="before"/>
    <m:brkBinSub m:val="--"/>
    <m:smallFrac m:val="0"/>
    <m:dispDef/>
    <m:lMargin m:val="0"/>
    <m:rMargin m:val="0"/>
    <m:defJc m:val="centerGroup"/>
    <m:wrapIndent m:val="1440"/>
    <m:intLim m:val="subSup"/>
    <m:naryLim m:val="undOvr"/>
  </m:mathPr>
  <w:themeFontLang w:val="fr-FR"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14078C6F"/>
  <w15:chartTrackingRefBased/>
  <w15:docId w15:val="{E2FEA9B7-575F-2E4F-A617-8A9FF3304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fr-FR" w:eastAsia="zh-TW" w:bidi="ar-SA"/>
      </w:rPr>
    </w:rPrDefault>
    <w:pPrDefault>
      <w:pPr>
        <w:spacing w:before="100" w:beforeAutospacing="1" w:after="100" w:afterAutospacing="1"/>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autoSpaceDN w:val="0"/>
      <w:spacing w:after="160"/>
      <w:textAlignment w:val="baseline"/>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2</Pages>
  <Words>874</Words>
  <Characters>4807</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9</cp:revision>
  <dcterms:created xsi:type="dcterms:W3CDTF">2022-08-19T19:55:00Z</dcterms:created>
  <dcterms:modified xsi:type="dcterms:W3CDTF">2022-09-09T08:54:00Z</dcterms:modified>
</cp:coreProperties>
</file>