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B11" w:rsidRPr="006F1DA4" w:rsidRDefault="001F1D55">
      <w:pPr>
        <w:rPr>
          <w:b/>
          <w:i/>
          <w:sz w:val="32"/>
          <w:szCs w:val="32"/>
        </w:rPr>
      </w:pPr>
      <w:r>
        <w:rPr>
          <w:b/>
          <w:sz w:val="32"/>
          <w:szCs w:val="32"/>
        </w:rPr>
        <w:t xml:space="preserve">Université Populaire de Poissy </w:t>
      </w:r>
      <w:r>
        <w:rPr>
          <w:b/>
          <w:i/>
          <w:sz w:val="32"/>
          <w:szCs w:val="32"/>
        </w:rPr>
        <w:t xml:space="preserve">  : </w:t>
      </w:r>
      <w:r w:rsidR="006F1DA4" w:rsidRPr="006F1DA4">
        <w:rPr>
          <w:b/>
          <w:i/>
          <w:sz w:val="32"/>
          <w:szCs w:val="32"/>
        </w:rPr>
        <w:t>« Le Christ s’est arrêté à Eboli », commentaires  littéraire,  géopolitique et philosophique.</w:t>
      </w:r>
    </w:p>
    <w:p w:rsidR="006F1DA4" w:rsidRPr="0017315B" w:rsidRDefault="006F1DA4">
      <w:pPr>
        <w:rPr>
          <w:b/>
          <w:sz w:val="24"/>
          <w:szCs w:val="24"/>
        </w:rPr>
      </w:pPr>
      <w:r w:rsidRPr="0017315B">
        <w:rPr>
          <w:b/>
          <w:i/>
          <w:sz w:val="24"/>
          <w:szCs w:val="24"/>
        </w:rPr>
        <w:t xml:space="preserve">           </w:t>
      </w:r>
      <w:r w:rsidRPr="0017315B">
        <w:rPr>
          <w:b/>
          <w:sz w:val="24"/>
          <w:szCs w:val="24"/>
        </w:rPr>
        <w:t>Le roman de Carlo Levi (1944) est un roman qui résonna fortement,</w:t>
      </w:r>
      <w:r w:rsidR="001F1D55" w:rsidRPr="0017315B">
        <w:rPr>
          <w:b/>
          <w:sz w:val="24"/>
          <w:szCs w:val="24"/>
        </w:rPr>
        <w:t xml:space="preserve"> dès sa </w:t>
      </w:r>
      <w:proofErr w:type="gramStart"/>
      <w:r w:rsidR="001F1D55" w:rsidRPr="0017315B">
        <w:rPr>
          <w:b/>
          <w:sz w:val="24"/>
          <w:szCs w:val="24"/>
        </w:rPr>
        <w:t>parution ,</w:t>
      </w:r>
      <w:proofErr w:type="gramEnd"/>
      <w:r w:rsidRPr="0017315B">
        <w:rPr>
          <w:b/>
          <w:sz w:val="24"/>
          <w:szCs w:val="24"/>
        </w:rPr>
        <w:t xml:space="preserve"> et sous bien des aspects !  La conférence tentera d’en explorer plusieurs ...</w:t>
      </w:r>
    </w:p>
    <w:p w:rsidR="001F1D55" w:rsidRDefault="001F1D5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 / </w:t>
      </w:r>
      <w:r w:rsidRPr="00871445">
        <w:rPr>
          <w:b/>
          <w:sz w:val="24"/>
          <w:szCs w:val="24"/>
          <w:u w:val="single"/>
        </w:rPr>
        <w:t>Prélude et présentation de l’auteur.</w:t>
      </w:r>
    </w:p>
    <w:p w:rsidR="0017315B" w:rsidRDefault="001F1D55">
      <w:pPr>
        <w:rPr>
          <w:sz w:val="20"/>
          <w:szCs w:val="20"/>
        </w:rPr>
      </w:pPr>
      <w:r w:rsidRPr="001F1D55">
        <w:rPr>
          <w:b/>
          <w:sz w:val="20"/>
          <w:szCs w:val="20"/>
        </w:rPr>
        <w:t xml:space="preserve">1 </w:t>
      </w:r>
      <w:r w:rsidRPr="001F1D55">
        <w:rPr>
          <w:sz w:val="20"/>
          <w:szCs w:val="20"/>
        </w:rPr>
        <w:t xml:space="preserve">     «  La confiance que produisent les actions libres ne peut être simplement remplacée par le contrôle. Elle signifie qu’en dépit de la non-connaissance que l’on a de l’autre, on peut construire avec lui une relation positive</w:t>
      </w:r>
      <w:r>
        <w:rPr>
          <w:sz w:val="20"/>
          <w:szCs w:val="20"/>
        </w:rPr>
        <w:t> </w:t>
      </w:r>
      <w:r w:rsidR="0017315B">
        <w:rPr>
          <w:sz w:val="20"/>
          <w:szCs w:val="20"/>
        </w:rPr>
        <w:t>»</w:t>
      </w:r>
      <w:r w:rsidR="0017315B" w:rsidRPr="001F1D55">
        <w:rPr>
          <w:sz w:val="20"/>
          <w:szCs w:val="20"/>
        </w:rPr>
        <w:t>.</w:t>
      </w:r>
      <w:r w:rsidR="0017315B">
        <w:rPr>
          <w:sz w:val="20"/>
          <w:szCs w:val="20"/>
        </w:rPr>
        <w:t xml:space="preserve">        François Flahault, philosophe, anthropologue (séminaire EHESS, mars 2017).     </w:t>
      </w:r>
      <w:r w:rsidR="0017315B" w:rsidRPr="001F1D55">
        <w:rPr>
          <w:sz w:val="20"/>
          <w:szCs w:val="20"/>
        </w:rPr>
        <w:t xml:space="preserve"> </w:t>
      </w:r>
    </w:p>
    <w:p w:rsidR="0017315B" w:rsidRDefault="0017315B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2     </w:t>
      </w:r>
      <w:r w:rsidR="00D13A27">
        <w:rPr>
          <w:sz w:val="20"/>
          <w:szCs w:val="20"/>
        </w:rPr>
        <w:t xml:space="preserve"> « </w:t>
      </w:r>
      <w:r>
        <w:rPr>
          <w:sz w:val="20"/>
          <w:szCs w:val="20"/>
        </w:rPr>
        <w:t>On rêve tous de se comprendre. On en découvre vite la difficulté !  Même enfant.  Avec la communication, c’est toujours la question de l’AUTRE qui surgit, finalement la plus compliquée aussi bien au niveau de l’expérience individuelle que collective …. ».</w:t>
      </w:r>
    </w:p>
    <w:p w:rsidR="0017315B" w:rsidRDefault="0017315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Thierry Wolton, sociologue </w:t>
      </w:r>
      <w:r w:rsidR="007A5D2A">
        <w:rPr>
          <w:sz w:val="20"/>
          <w:szCs w:val="20"/>
        </w:rPr>
        <w:t>(informer</w:t>
      </w:r>
      <w:r>
        <w:rPr>
          <w:sz w:val="20"/>
          <w:szCs w:val="20"/>
        </w:rPr>
        <w:t xml:space="preserve"> n’est pas </w:t>
      </w:r>
      <w:r w:rsidR="007A5D2A">
        <w:rPr>
          <w:sz w:val="20"/>
          <w:szCs w:val="20"/>
        </w:rPr>
        <w:t>communiquer,</w:t>
      </w:r>
      <w:r>
        <w:rPr>
          <w:sz w:val="20"/>
          <w:szCs w:val="20"/>
        </w:rPr>
        <w:t xml:space="preserve"> </w:t>
      </w:r>
      <w:r w:rsidR="007A5D2A">
        <w:rPr>
          <w:sz w:val="20"/>
          <w:szCs w:val="20"/>
        </w:rPr>
        <w:t>2009).</w:t>
      </w:r>
    </w:p>
    <w:p w:rsidR="00D13A27" w:rsidRDefault="00D13A27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3      </w:t>
      </w:r>
      <w:r>
        <w:rPr>
          <w:sz w:val="20"/>
          <w:szCs w:val="20"/>
        </w:rPr>
        <w:t>«  Mes tableaux, ce sont en fait les seules no</w:t>
      </w:r>
      <w:r w:rsidR="00FB0285">
        <w:rPr>
          <w:sz w:val="20"/>
          <w:szCs w:val="20"/>
        </w:rPr>
        <w:t>tes à partir desquelles le livr</w:t>
      </w:r>
      <w:r>
        <w:rPr>
          <w:sz w:val="20"/>
          <w:szCs w:val="20"/>
        </w:rPr>
        <w:t xml:space="preserve">e a été élaboré et construit des années plus tard.                                 Carlo </w:t>
      </w:r>
      <w:r w:rsidR="00E94B6A">
        <w:rPr>
          <w:sz w:val="20"/>
          <w:szCs w:val="20"/>
        </w:rPr>
        <w:t>Levi,</w:t>
      </w:r>
      <w:r>
        <w:rPr>
          <w:sz w:val="20"/>
          <w:szCs w:val="20"/>
        </w:rPr>
        <w:t xml:space="preserve"> </w:t>
      </w:r>
      <w:r w:rsidR="00E94B6A">
        <w:rPr>
          <w:sz w:val="20"/>
          <w:szCs w:val="20"/>
        </w:rPr>
        <w:t>écrivain,</w:t>
      </w:r>
      <w:r>
        <w:rPr>
          <w:sz w:val="20"/>
          <w:szCs w:val="20"/>
        </w:rPr>
        <w:t xml:space="preserve"> </w:t>
      </w:r>
      <w:r w:rsidR="00E94B6A">
        <w:rPr>
          <w:sz w:val="20"/>
          <w:szCs w:val="20"/>
        </w:rPr>
        <w:t>journaliste,</w:t>
      </w:r>
      <w:r>
        <w:rPr>
          <w:sz w:val="20"/>
          <w:szCs w:val="20"/>
        </w:rPr>
        <w:t xml:space="preserve"> </w:t>
      </w:r>
      <w:r w:rsidR="00E94B6A">
        <w:rPr>
          <w:sz w:val="20"/>
          <w:szCs w:val="20"/>
        </w:rPr>
        <w:t>peintre,</w:t>
      </w:r>
      <w:r>
        <w:rPr>
          <w:sz w:val="20"/>
          <w:szCs w:val="20"/>
        </w:rPr>
        <w:t xml:space="preserve"> homme politique </w:t>
      </w:r>
      <w:r w:rsidR="00E94B6A">
        <w:rPr>
          <w:sz w:val="20"/>
          <w:szCs w:val="20"/>
        </w:rPr>
        <w:t>(lettre</w:t>
      </w:r>
      <w:r>
        <w:rPr>
          <w:sz w:val="20"/>
          <w:szCs w:val="20"/>
        </w:rPr>
        <w:t xml:space="preserve"> à un </w:t>
      </w:r>
      <w:proofErr w:type="gramStart"/>
      <w:r w:rsidR="0027726C">
        <w:rPr>
          <w:sz w:val="20"/>
          <w:szCs w:val="20"/>
        </w:rPr>
        <w:t>ami )</w:t>
      </w:r>
      <w:proofErr w:type="gramEnd"/>
    </w:p>
    <w:p w:rsidR="00E94B6A" w:rsidRDefault="00E94B6A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B / </w:t>
      </w:r>
      <w:r w:rsidRPr="00871445">
        <w:rPr>
          <w:b/>
          <w:sz w:val="24"/>
          <w:szCs w:val="24"/>
          <w:u w:val="single"/>
        </w:rPr>
        <w:t xml:space="preserve">Le village </w:t>
      </w:r>
      <w:r w:rsidR="00FB0285" w:rsidRPr="00871445">
        <w:rPr>
          <w:b/>
          <w:sz w:val="24"/>
          <w:szCs w:val="24"/>
          <w:u w:val="single"/>
        </w:rPr>
        <w:t>d’Alliano</w:t>
      </w:r>
      <w:r w:rsidRPr="00871445">
        <w:rPr>
          <w:b/>
          <w:sz w:val="24"/>
          <w:szCs w:val="24"/>
          <w:u w:val="single"/>
        </w:rPr>
        <w:t xml:space="preserve"> et de quelques «  personnages </w:t>
      </w:r>
      <w:r w:rsidR="00FB0285" w:rsidRPr="00871445">
        <w:rPr>
          <w:b/>
          <w:sz w:val="24"/>
          <w:szCs w:val="24"/>
          <w:u w:val="single"/>
        </w:rPr>
        <w:t>».</w:t>
      </w:r>
    </w:p>
    <w:p w:rsidR="00207FE3" w:rsidRDefault="00E60EF0">
      <w:pPr>
        <w:rPr>
          <w:sz w:val="20"/>
          <w:szCs w:val="20"/>
        </w:rPr>
      </w:pPr>
      <w:r>
        <w:rPr>
          <w:b/>
          <w:sz w:val="20"/>
          <w:szCs w:val="20"/>
        </w:rPr>
        <w:t>4</w:t>
      </w:r>
      <w:r w:rsidR="00207FE3">
        <w:rPr>
          <w:b/>
          <w:sz w:val="20"/>
          <w:szCs w:val="20"/>
        </w:rPr>
        <w:t xml:space="preserve">      </w:t>
      </w:r>
      <w:r w:rsidR="00207FE3">
        <w:rPr>
          <w:sz w:val="20"/>
          <w:szCs w:val="20"/>
        </w:rPr>
        <w:t>«  Cette terre sans consolation ni douceur, où le paysan vit, dans la misère et l’éloignement, sa vie immobile sur un sol aride, en face de la mort.</w:t>
      </w:r>
    </w:p>
    <w:p w:rsidR="00830ADD" w:rsidRDefault="00207FE3">
      <w:pPr>
        <w:rPr>
          <w:sz w:val="20"/>
          <w:szCs w:val="20"/>
        </w:rPr>
      </w:pPr>
      <w:r>
        <w:rPr>
          <w:sz w:val="20"/>
          <w:szCs w:val="20"/>
        </w:rPr>
        <w:t xml:space="preserve">         « Nous ne sommes pas des chrétiens, disent-ils ; le Christ s’est arrêté à Eboli ». Chrétien veut dire dans leur langage , homme – et ce proverbe que j’ai entendu répéter si souvent , n’est peut-être dans leurs bouches que l’expression d’un complexe d’infériorité : nous ne sommes pas des chrétiens , nous ne sommes pas des hommes , nous ne sommes pas considérés comme des hommes , mais comme des bêtes , des bêtes de somme » .   </w:t>
      </w:r>
      <w:r w:rsidR="0034126D">
        <w:rPr>
          <w:sz w:val="20"/>
          <w:szCs w:val="20"/>
        </w:rPr>
        <w:t xml:space="preserve">….. </w:t>
      </w:r>
    </w:p>
    <w:p w:rsidR="0034126D" w:rsidRPr="0034126D" w:rsidRDefault="00830ADD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34126D">
        <w:rPr>
          <w:sz w:val="20"/>
          <w:szCs w:val="20"/>
        </w:rPr>
        <w:t>«  Nul message, ni humain ni divin,  n’a touché cette misère tenace. Nous parlons un langage différent ; notre langue est presque incompréhensible. …</w:t>
      </w:r>
      <w:r w:rsidR="0034126D" w:rsidRPr="0034126D">
        <w:rPr>
          <w:b/>
          <w:sz w:val="20"/>
          <w:szCs w:val="20"/>
        </w:rPr>
        <w:t xml:space="preserve">Sur cette terre sombre, sans </w:t>
      </w:r>
      <w:proofErr w:type="gramStart"/>
      <w:r w:rsidR="0027726C">
        <w:rPr>
          <w:b/>
          <w:sz w:val="20"/>
          <w:szCs w:val="20"/>
        </w:rPr>
        <w:t>pêché</w:t>
      </w:r>
      <w:proofErr w:type="gramEnd"/>
      <w:r w:rsidR="0034126D" w:rsidRPr="0034126D">
        <w:rPr>
          <w:b/>
          <w:sz w:val="20"/>
          <w:szCs w:val="20"/>
        </w:rPr>
        <w:t xml:space="preserve"> et sans rédemption, où le mal n’est pas un fait moral, mais une douleur terrestre, qui existe pour toujours pour les choses mêmes, le Christ n’est jamais descendu ».</w:t>
      </w:r>
      <w:r w:rsidR="00207FE3" w:rsidRPr="0034126D">
        <w:rPr>
          <w:b/>
          <w:sz w:val="20"/>
          <w:szCs w:val="20"/>
        </w:rPr>
        <w:t xml:space="preserve">   </w:t>
      </w:r>
    </w:p>
    <w:p w:rsidR="00207FE3" w:rsidRDefault="00207FE3">
      <w:pPr>
        <w:rPr>
          <w:sz w:val="20"/>
          <w:szCs w:val="20"/>
        </w:rPr>
      </w:pPr>
      <w:r>
        <w:rPr>
          <w:sz w:val="20"/>
          <w:szCs w:val="20"/>
        </w:rPr>
        <w:t xml:space="preserve">          Carlo Levi  (le Christ s’est arrêté à Eboli, 1944, édit poche p 9</w:t>
      </w:r>
      <w:r w:rsidR="0034126D">
        <w:rPr>
          <w:sz w:val="20"/>
          <w:szCs w:val="20"/>
        </w:rPr>
        <w:t>/10</w:t>
      </w:r>
      <w:r w:rsidR="00FB0285">
        <w:rPr>
          <w:sz w:val="20"/>
          <w:szCs w:val="20"/>
        </w:rPr>
        <w:t>).</w:t>
      </w:r>
    </w:p>
    <w:p w:rsidR="0034126D" w:rsidRDefault="00E60EF0">
      <w:pPr>
        <w:rPr>
          <w:sz w:val="20"/>
          <w:szCs w:val="20"/>
        </w:rPr>
      </w:pPr>
      <w:r>
        <w:rPr>
          <w:b/>
          <w:sz w:val="20"/>
          <w:szCs w:val="20"/>
        </w:rPr>
        <w:t>5</w:t>
      </w:r>
      <w:r w:rsidR="0034126D">
        <w:rPr>
          <w:b/>
          <w:sz w:val="20"/>
          <w:szCs w:val="20"/>
        </w:rPr>
        <w:t xml:space="preserve">      </w:t>
      </w:r>
      <w:r w:rsidR="0034126D" w:rsidRPr="00830ADD">
        <w:rPr>
          <w:sz w:val="20"/>
          <w:szCs w:val="20"/>
        </w:rPr>
        <w:t xml:space="preserve">«  L’intelligence la plus commune </w:t>
      </w:r>
      <w:r w:rsidR="00830ADD" w:rsidRPr="00830ADD">
        <w:rPr>
          <w:sz w:val="20"/>
          <w:szCs w:val="20"/>
        </w:rPr>
        <w:t>incline fort à toujours attendre derrière les objets des sens quelque réalité invisible, agissant par soi </w:t>
      </w:r>
      <w:r w:rsidR="0027726C" w:rsidRPr="00830ADD">
        <w:rPr>
          <w:sz w:val="20"/>
          <w:szCs w:val="20"/>
        </w:rPr>
        <w:t>».</w:t>
      </w:r>
      <w:r w:rsidR="00871445">
        <w:rPr>
          <w:sz w:val="20"/>
          <w:szCs w:val="20"/>
        </w:rPr>
        <w:t xml:space="preserve">                </w:t>
      </w:r>
      <w:r w:rsidR="0027726C" w:rsidRPr="00830ADD">
        <w:rPr>
          <w:sz w:val="20"/>
          <w:szCs w:val="20"/>
        </w:rPr>
        <w:t xml:space="preserve"> </w:t>
      </w:r>
      <w:r w:rsidR="00830ADD">
        <w:rPr>
          <w:sz w:val="20"/>
          <w:szCs w:val="20"/>
        </w:rPr>
        <w:t>Emmanuel Kant, philosophe (métaphysique des mœurs, 1785</w:t>
      </w:r>
      <w:r w:rsidR="00871445">
        <w:rPr>
          <w:sz w:val="20"/>
          <w:szCs w:val="20"/>
        </w:rPr>
        <w:t>).</w:t>
      </w:r>
    </w:p>
    <w:p w:rsidR="00830ADD" w:rsidRDefault="00E60EF0">
      <w:pPr>
        <w:rPr>
          <w:sz w:val="20"/>
          <w:szCs w:val="20"/>
        </w:rPr>
      </w:pPr>
      <w:r>
        <w:rPr>
          <w:b/>
          <w:sz w:val="20"/>
          <w:szCs w:val="20"/>
        </w:rPr>
        <w:t>6</w:t>
      </w:r>
      <w:r w:rsidR="00830ADD">
        <w:rPr>
          <w:b/>
          <w:sz w:val="20"/>
          <w:szCs w:val="20"/>
        </w:rPr>
        <w:t xml:space="preserve">       </w:t>
      </w:r>
      <w:r w:rsidR="00830ADD">
        <w:rPr>
          <w:sz w:val="20"/>
          <w:szCs w:val="20"/>
        </w:rPr>
        <w:t xml:space="preserve">« Tout pour les paysans a un double </w:t>
      </w:r>
      <w:r w:rsidR="00DE595E">
        <w:rPr>
          <w:sz w:val="20"/>
          <w:szCs w:val="20"/>
        </w:rPr>
        <w:t xml:space="preserve">sens. </w:t>
      </w:r>
      <w:r w:rsidR="00830ADD">
        <w:rPr>
          <w:sz w:val="20"/>
          <w:szCs w:val="20"/>
        </w:rPr>
        <w:t>La femme-</w:t>
      </w:r>
      <w:r w:rsidR="00DE595E">
        <w:rPr>
          <w:sz w:val="20"/>
          <w:szCs w:val="20"/>
        </w:rPr>
        <w:t>vache,</w:t>
      </w:r>
      <w:r w:rsidR="00830ADD">
        <w:rPr>
          <w:sz w:val="20"/>
          <w:szCs w:val="20"/>
        </w:rPr>
        <w:t xml:space="preserve"> l’homme-</w:t>
      </w:r>
      <w:r w:rsidR="00DE595E">
        <w:rPr>
          <w:sz w:val="20"/>
          <w:szCs w:val="20"/>
        </w:rPr>
        <w:t>loup,</w:t>
      </w:r>
      <w:r w:rsidR="00830ADD">
        <w:rPr>
          <w:sz w:val="20"/>
          <w:szCs w:val="20"/>
        </w:rPr>
        <w:t xml:space="preserve"> le </w:t>
      </w:r>
      <w:r w:rsidR="00DE595E">
        <w:rPr>
          <w:sz w:val="20"/>
          <w:szCs w:val="20"/>
        </w:rPr>
        <w:t>baron -</w:t>
      </w:r>
      <w:r w:rsidR="0027726C">
        <w:rPr>
          <w:sz w:val="20"/>
          <w:szCs w:val="20"/>
        </w:rPr>
        <w:t>lion,</w:t>
      </w:r>
      <w:r w:rsidR="00830ADD">
        <w:rPr>
          <w:sz w:val="20"/>
          <w:szCs w:val="20"/>
        </w:rPr>
        <w:t xml:space="preserve"> la chèvre-diable ne sont que des exemples </w:t>
      </w:r>
      <w:r w:rsidR="00DE595E">
        <w:rPr>
          <w:sz w:val="20"/>
          <w:szCs w:val="20"/>
        </w:rPr>
        <w:t>extrêmes</w:t>
      </w:r>
      <w:r w:rsidR="00830ADD">
        <w:rPr>
          <w:sz w:val="20"/>
          <w:szCs w:val="20"/>
        </w:rPr>
        <w:t xml:space="preserve"> où cette ambiguïté se traduit en images … Dans le monde des </w:t>
      </w:r>
      <w:r w:rsidR="0027726C">
        <w:rPr>
          <w:sz w:val="20"/>
          <w:szCs w:val="20"/>
        </w:rPr>
        <w:t>paysans,</w:t>
      </w:r>
      <w:r w:rsidR="00830ADD">
        <w:rPr>
          <w:sz w:val="20"/>
          <w:szCs w:val="20"/>
        </w:rPr>
        <w:t xml:space="preserve"> il n’y a pas place pour la </w:t>
      </w:r>
      <w:r w:rsidR="0027726C">
        <w:rPr>
          <w:sz w:val="20"/>
          <w:szCs w:val="20"/>
        </w:rPr>
        <w:t>raison,</w:t>
      </w:r>
      <w:r w:rsidR="00830ADD">
        <w:rPr>
          <w:sz w:val="20"/>
          <w:szCs w:val="20"/>
        </w:rPr>
        <w:t xml:space="preserve"> la religion et </w:t>
      </w:r>
      <w:r w:rsidR="0027726C">
        <w:rPr>
          <w:sz w:val="20"/>
          <w:szCs w:val="20"/>
        </w:rPr>
        <w:t xml:space="preserve">l’histoire. </w:t>
      </w:r>
      <w:r w:rsidR="00830ADD">
        <w:rPr>
          <w:sz w:val="20"/>
          <w:szCs w:val="20"/>
        </w:rPr>
        <w:t xml:space="preserve">Il n’y a pas place pour la religion  justement parce que tout participe de la </w:t>
      </w:r>
      <w:r w:rsidR="00DE595E">
        <w:rPr>
          <w:sz w:val="20"/>
          <w:szCs w:val="20"/>
        </w:rPr>
        <w:t>divinité,</w:t>
      </w:r>
      <w:r w:rsidR="00830ADD">
        <w:rPr>
          <w:sz w:val="20"/>
          <w:szCs w:val="20"/>
        </w:rPr>
        <w:t xml:space="preserve"> parce que tout est réellement et non symboliquement </w:t>
      </w:r>
      <w:r w:rsidR="00DE595E">
        <w:rPr>
          <w:sz w:val="20"/>
          <w:szCs w:val="20"/>
        </w:rPr>
        <w:t>divin,</w:t>
      </w:r>
      <w:r w:rsidR="00830ADD">
        <w:rPr>
          <w:sz w:val="20"/>
          <w:szCs w:val="20"/>
        </w:rPr>
        <w:t xml:space="preserve"> le ciel comme les </w:t>
      </w:r>
      <w:r w:rsidR="00DE595E">
        <w:rPr>
          <w:sz w:val="20"/>
          <w:szCs w:val="20"/>
        </w:rPr>
        <w:t>animaux,</w:t>
      </w:r>
      <w:r w:rsidR="00830ADD">
        <w:rPr>
          <w:sz w:val="20"/>
          <w:szCs w:val="20"/>
        </w:rPr>
        <w:t xml:space="preserve"> le Christ comme la chèvre </w:t>
      </w:r>
      <w:r w:rsidR="00DE595E">
        <w:rPr>
          <w:sz w:val="20"/>
          <w:szCs w:val="20"/>
        </w:rPr>
        <w:t>». .      Carlo Levi (idem p 131).</w:t>
      </w:r>
    </w:p>
    <w:p w:rsidR="00243ED9" w:rsidRPr="00243ED9" w:rsidRDefault="00DE595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C / </w:t>
      </w:r>
      <w:r w:rsidRPr="00871445">
        <w:rPr>
          <w:b/>
          <w:sz w:val="24"/>
          <w:szCs w:val="24"/>
          <w:u w:val="single"/>
        </w:rPr>
        <w:t>Vécu de Carlo Levi pendant son confinement (1935 – 1936) et de quelques événements ou activités marquantes</w:t>
      </w:r>
      <w:r>
        <w:rPr>
          <w:b/>
          <w:sz w:val="24"/>
          <w:szCs w:val="24"/>
        </w:rPr>
        <w:t>.</w:t>
      </w:r>
      <w:r w:rsidR="00243ED9">
        <w:rPr>
          <w:b/>
          <w:sz w:val="24"/>
          <w:szCs w:val="24"/>
        </w:rPr>
        <w:t xml:space="preserve">    </w:t>
      </w:r>
      <w:r w:rsidR="00E60EF0">
        <w:rPr>
          <w:b/>
          <w:sz w:val="20"/>
          <w:szCs w:val="20"/>
        </w:rPr>
        <w:t>7</w:t>
      </w:r>
      <w:r w:rsidR="00243ED9">
        <w:rPr>
          <w:b/>
          <w:sz w:val="24"/>
          <w:szCs w:val="24"/>
        </w:rPr>
        <w:t xml:space="preserve">  </w:t>
      </w:r>
      <w:r w:rsidR="00243ED9" w:rsidRPr="00FB0285">
        <w:rPr>
          <w:sz w:val="20"/>
          <w:szCs w:val="20"/>
        </w:rPr>
        <w:t xml:space="preserve">«  Le malade d’hier était mort sans que je puisse rien faire pour </w:t>
      </w:r>
      <w:r w:rsidR="00FB0285" w:rsidRPr="00FB0285">
        <w:rPr>
          <w:sz w:val="20"/>
          <w:szCs w:val="20"/>
        </w:rPr>
        <w:t>lui,</w:t>
      </w:r>
      <w:r w:rsidR="00243ED9" w:rsidRPr="00FB0285">
        <w:rPr>
          <w:sz w:val="20"/>
          <w:szCs w:val="20"/>
        </w:rPr>
        <w:t xml:space="preserve"> mais les femmes disaient qu’elles avaient bien vu que je n’étais pas un médecin pour les </w:t>
      </w:r>
      <w:r w:rsidR="00FB0285" w:rsidRPr="00FB0285">
        <w:rPr>
          <w:sz w:val="20"/>
          <w:szCs w:val="20"/>
        </w:rPr>
        <w:t>chiens,</w:t>
      </w:r>
      <w:r w:rsidR="00243ED9" w:rsidRPr="00FB0285">
        <w:rPr>
          <w:sz w:val="20"/>
          <w:szCs w:val="20"/>
        </w:rPr>
        <w:t xml:space="preserve"> mais un brave chrétien </w:t>
      </w:r>
      <w:r w:rsidR="00243ED9" w:rsidRPr="00FB0285">
        <w:rPr>
          <w:sz w:val="20"/>
          <w:szCs w:val="20"/>
        </w:rPr>
        <w:lastRenderedPageBreak/>
        <w:t>et que je guérirais leurs enfants.</w:t>
      </w:r>
      <w:r w:rsidR="00FB0285">
        <w:rPr>
          <w:sz w:val="20"/>
          <w:szCs w:val="20"/>
        </w:rPr>
        <w:t xml:space="preserve">      </w:t>
      </w:r>
      <w:r w:rsidR="00727813">
        <w:rPr>
          <w:sz w:val="20"/>
          <w:szCs w:val="20"/>
        </w:rPr>
        <w:t xml:space="preserve">       </w:t>
      </w:r>
      <w:r w:rsidR="00243ED9" w:rsidRPr="00FB0285">
        <w:rPr>
          <w:sz w:val="20"/>
          <w:szCs w:val="20"/>
        </w:rPr>
        <w:t xml:space="preserve"> Peut-être était-ce là le prestige attaché à </w:t>
      </w:r>
      <w:r w:rsidR="00FB0285" w:rsidRPr="00FB0285">
        <w:rPr>
          <w:sz w:val="20"/>
          <w:szCs w:val="20"/>
        </w:rPr>
        <w:t>l’étranger,</w:t>
      </w:r>
      <w:r w:rsidR="00243ED9" w:rsidRPr="00FB0285">
        <w:rPr>
          <w:sz w:val="20"/>
          <w:szCs w:val="20"/>
        </w:rPr>
        <w:t xml:space="preserve"> à celui qui vient de loin et </w:t>
      </w:r>
      <w:r w:rsidR="00FB0285" w:rsidRPr="00FB0285">
        <w:rPr>
          <w:sz w:val="20"/>
          <w:szCs w:val="20"/>
        </w:rPr>
        <w:t>qui,</w:t>
      </w:r>
      <w:r w:rsidR="00243ED9" w:rsidRPr="00FB0285">
        <w:rPr>
          <w:sz w:val="20"/>
          <w:szCs w:val="20"/>
        </w:rPr>
        <w:t xml:space="preserve"> pour </w:t>
      </w:r>
      <w:r w:rsidR="00FB0285" w:rsidRPr="00FB0285">
        <w:rPr>
          <w:sz w:val="20"/>
          <w:szCs w:val="20"/>
        </w:rPr>
        <w:t>cela,</w:t>
      </w:r>
      <w:r w:rsidR="00243ED9" w:rsidRPr="00FB0285">
        <w:rPr>
          <w:sz w:val="20"/>
          <w:szCs w:val="20"/>
        </w:rPr>
        <w:t xml:space="preserve"> paraît un dieu ; ou peut-être </w:t>
      </w:r>
      <w:r w:rsidR="00FB0285">
        <w:rPr>
          <w:sz w:val="20"/>
          <w:szCs w:val="20"/>
        </w:rPr>
        <w:t>s’étaient-</w:t>
      </w:r>
      <w:r w:rsidR="00FB0285" w:rsidRPr="00FB0285">
        <w:rPr>
          <w:sz w:val="20"/>
          <w:szCs w:val="20"/>
        </w:rPr>
        <w:t>elles aperçues que, dans mon impuissance, je m’étais cependant efforcé de faire quelque chose pour le mourant et que je l’avais regardé avec un intérêt et avec une tristesse réels »</w:t>
      </w:r>
      <w:r w:rsidR="0027726C" w:rsidRPr="00FB0285">
        <w:rPr>
          <w:sz w:val="20"/>
          <w:szCs w:val="20"/>
        </w:rPr>
        <w:t>.</w:t>
      </w:r>
      <w:r w:rsidR="0027726C">
        <w:rPr>
          <w:sz w:val="20"/>
          <w:szCs w:val="20"/>
        </w:rPr>
        <w:t xml:space="preserve"> </w:t>
      </w:r>
      <w:r w:rsidR="00727813">
        <w:rPr>
          <w:sz w:val="20"/>
          <w:szCs w:val="20"/>
        </w:rPr>
        <w:t xml:space="preserve">                               Carlo Levi </w:t>
      </w:r>
      <w:r w:rsidR="0027726C">
        <w:rPr>
          <w:sz w:val="20"/>
          <w:szCs w:val="20"/>
        </w:rPr>
        <w:t>(</w:t>
      </w:r>
      <w:r w:rsidR="00727813">
        <w:rPr>
          <w:sz w:val="20"/>
          <w:szCs w:val="20"/>
        </w:rPr>
        <w:t xml:space="preserve">idem </w:t>
      </w:r>
      <w:r w:rsidR="00FB0285">
        <w:rPr>
          <w:sz w:val="20"/>
          <w:szCs w:val="20"/>
        </w:rPr>
        <w:t>p</w:t>
      </w:r>
      <w:r w:rsidR="00727813">
        <w:rPr>
          <w:sz w:val="20"/>
          <w:szCs w:val="20"/>
        </w:rPr>
        <w:t xml:space="preserve"> </w:t>
      </w:r>
      <w:r w:rsidR="00FB0285">
        <w:rPr>
          <w:sz w:val="20"/>
          <w:szCs w:val="20"/>
        </w:rPr>
        <w:t>49)</w:t>
      </w:r>
    </w:p>
    <w:p w:rsidR="00FD7662" w:rsidRDefault="00E60EF0">
      <w:pPr>
        <w:rPr>
          <w:sz w:val="20"/>
          <w:szCs w:val="20"/>
        </w:rPr>
      </w:pPr>
      <w:r>
        <w:rPr>
          <w:b/>
          <w:sz w:val="20"/>
          <w:szCs w:val="20"/>
        </w:rPr>
        <w:t>8</w:t>
      </w:r>
      <w:r w:rsidR="00FD7662">
        <w:rPr>
          <w:b/>
          <w:sz w:val="20"/>
          <w:szCs w:val="20"/>
        </w:rPr>
        <w:t xml:space="preserve">     </w:t>
      </w:r>
      <w:r w:rsidR="00FD7662">
        <w:rPr>
          <w:sz w:val="20"/>
          <w:szCs w:val="20"/>
        </w:rPr>
        <w:t xml:space="preserve">«  Giulia connaissait tout le monde et savait tout .Les maisons de Gagliano n’avaient pas de secret pour </w:t>
      </w:r>
      <w:r w:rsidR="00D04E84">
        <w:rPr>
          <w:sz w:val="20"/>
          <w:szCs w:val="20"/>
        </w:rPr>
        <w:t>elle,</w:t>
      </w:r>
      <w:r w:rsidR="00FD7662">
        <w:rPr>
          <w:sz w:val="20"/>
          <w:szCs w:val="20"/>
        </w:rPr>
        <w:t xml:space="preserve"> ni les affaires d’un </w:t>
      </w:r>
      <w:r w:rsidR="00D04E84">
        <w:rPr>
          <w:sz w:val="20"/>
          <w:szCs w:val="20"/>
        </w:rPr>
        <w:t>chacun,</w:t>
      </w:r>
      <w:r w:rsidR="00FD7662">
        <w:rPr>
          <w:sz w:val="20"/>
          <w:szCs w:val="20"/>
        </w:rPr>
        <w:t xml:space="preserve"> ni les détails les plus intimes de la vie de toute femme et de </w:t>
      </w:r>
      <w:r w:rsidR="00D04E84">
        <w:rPr>
          <w:sz w:val="20"/>
          <w:szCs w:val="20"/>
        </w:rPr>
        <w:t>tout</w:t>
      </w:r>
      <w:r w:rsidR="00FD7662">
        <w:rPr>
          <w:sz w:val="20"/>
          <w:szCs w:val="20"/>
        </w:rPr>
        <w:t xml:space="preserve"> </w:t>
      </w:r>
      <w:r w:rsidR="00D04E84">
        <w:rPr>
          <w:sz w:val="20"/>
          <w:szCs w:val="20"/>
        </w:rPr>
        <w:t>homme,</w:t>
      </w:r>
      <w:r w:rsidR="00FD7662">
        <w:rPr>
          <w:sz w:val="20"/>
          <w:szCs w:val="20"/>
        </w:rPr>
        <w:t xml:space="preserve"> ni leurs sentiments et mobiles les plus </w:t>
      </w:r>
      <w:r w:rsidR="00D04E84">
        <w:rPr>
          <w:sz w:val="20"/>
          <w:szCs w:val="20"/>
        </w:rPr>
        <w:t xml:space="preserve">inavoués. </w:t>
      </w:r>
      <w:r w:rsidR="00FD7662">
        <w:rPr>
          <w:sz w:val="20"/>
          <w:szCs w:val="20"/>
        </w:rPr>
        <w:t xml:space="preserve">Elle était vieille de plusieurs siècles et rien ne pouvait lui être </w:t>
      </w:r>
      <w:r w:rsidR="00D04E84">
        <w:rPr>
          <w:sz w:val="20"/>
          <w:szCs w:val="20"/>
        </w:rPr>
        <w:t>caché.</w:t>
      </w:r>
    </w:p>
    <w:p w:rsidR="00FD7662" w:rsidRDefault="00D04E84">
      <w:pPr>
        <w:rPr>
          <w:sz w:val="20"/>
          <w:szCs w:val="20"/>
        </w:rPr>
      </w:pPr>
      <w:r>
        <w:rPr>
          <w:sz w:val="20"/>
          <w:szCs w:val="20"/>
        </w:rPr>
        <w:t xml:space="preserve">. </w:t>
      </w:r>
      <w:r w:rsidR="00FD7662">
        <w:rPr>
          <w:sz w:val="20"/>
          <w:szCs w:val="20"/>
        </w:rPr>
        <w:t>C’était une sorte de</w:t>
      </w:r>
      <w:r>
        <w:rPr>
          <w:sz w:val="20"/>
          <w:szCs w:val="20"/>
        </w:rPr>
        <w:t xml:space="preserve"> froide connaissance</w:t>
      </w:r>
      <w:r w:rsidR="00FD7662">
        <w:rPr>
          <w:sz w:val="20"/>
          <w:szCs w:val="20"/>
        </w:rPr>
        <w:t xml:space="preserve"> des choses passive et </w:t>
      </w:r>
      <w:r>
        <w:rPr>
          <w:sz w:val="20"/>
          <w:szCs w:val="20"/>
        </w:rPr>
        <w:t>impitoyable, qui reflétait la vie sans juger.  Ni pitié, ni blâme n’apparaissait dans son sourire ambigu .Elle était comme les bêtes un esprit de la terre ; elle ne craignait ni les intempéries, ni la fatigue, ni les hommes</w:t>
      </w:r>
      <w:r w:rsidR="00243ED9">
        <w:rPr>
          <w:sz w:val="20"/>
          <w:szCs w:val="20"/>
        </w:rPr>
        <w:t>…….</w:t>
      </w:r>
    </w:p>
    <w:p w:rsidR="00243ED9" w:rsidRDefault="00FB0285">
      <w:pPr>
        <w:rPr>
          <w:sz w:val="20"/>
          <w:szCs w:val="20"/>
        </w:rPr>
      </w:pPr>
      <w:r>
        <w:rPr>
          <w:sz w:val="20"/>
          <w:szCs w:val="20"/>
        </w:rPr>
        <w:t xml:space="preserve">         Dans l</w:t>
      </w:r>
      <w:r w:rsidR="00243ED9">
        <w:rPr>
          <w:sz w:val="20"/>
          <w:szCs w:val="20"/>
        </w:rPr>
        <w:t xml:space="preserve">a confection plus mystérieuse des philtres Giulia était </w:t>
      </w:r>
      <w:r>
        <w:rPr>
          <w:sz w:val="20"/>
          <w:szCs w:val="20"/>
        </w:rPr>
        <w:t xml:space="preserve">maîtresse. </w:t>
      </w:r>
      <w:r w:rsidR="00243ED9">
        <w:rPr>
          <w:sz w:val="20"/>
          <w:szCs w:val="20"/>
        </w:rPr>
        <w:t xml:space="preserve">Les filles avaient recours à ses conseils pour préparer leurs breuvages </w:t>
      </w:r>
      <w:r w:rsidR="00110C96">
        <w:rPr>
          <w:sz w:val="20"/>
          <w:szCs w:val="20"/>
        </w:rPr>
        <w:t xml:space="preserve">d’amour. </w:t>
      </w:r>
      <w:r w:rsidR="00243ED9">
        <w:rPr>
          <w:sz w:val="20"/>
          <w:szCs w:val="20"/>
        </w:rPr>
        <w:t xml:space="preserve">Elle connaissait les herbes et les pouvoirs des objets </w:t>
      </w:r>
      <w:r w:rsidR="00110C96">
        <w:rPr>
          <w:sz w:val="20"/>
          <w:szCs w:val="20"/>
        </w:rPr>
        <w:t>magiques,</w:t>
      </w:r>
      <w:r w:rsidR="00243ED9">
        <w:rPr>
          <w:sz w:val="20"/>
          <w:szCs w:val="20"/>
        </w:rPr>
        <w:t xml:space="preserve"> elle savait soigner les maladies avec des incantations  et même faire mourir qui elle voulait par la seule vertu de terribles formules </w:t>
      </w:r>
      <w:r w:rsidR="00110C96">
        <w:rPr>
          <w:sz w:val="20"/>
          <w:szCs w:val="20"/>
        </w:rPr>
        <w:t>».</w:t>
      </w:r>
      <w:r w:rsidR="00243ED9">
        <w:rPr>
          <w:sz w:val="20"/>
          <w:szCs w:val="20"/>
        </w:rPr>
        <w:t xml:space="preserve">         Carlo Levi  </w:t>
      </w:r>
      <w:r>
        <w:rPr>
          <w:sz w:val="20"/>
          <w:szCs w:val="20"/>
        </w:rPr>
        <w:t>(idem</w:t>
      </w:r>
      <w:r w:rsidR="00243ED9">
        <w:rPr>
          <w:sz w:val="20"/>
          <w:szCs w:val="20"/>
        </w:rPr>
        <w:t xml:space="preserve"> p 120/</w:t>
      </w:r>
      <w:r>
        <w:rPr>
          <w:sz w:val="20"/>
          <w:szCs w:val="20"/>
        </w:rPr>
        <w:t>121).</w:t>
      </w:r>
    </w:p>
    <w:p w:rsidR="00E61B07" w:rsidRDefault="00E60EF0">
      <w:pPr>
        <w:rPr>
          <w:sz w:val="20"/>
          <w:szCs w:val="20"/>
        </w:rPr>
      </w:pPr>
      <w:r>
        <w:rPr>
          <w:b/>
          <w:sz w:val="20"/>
          <w:szCs w:val="20"/>
        </w:rPr>
        <w:t>9</w:t>
      </w:r>
      <w:r w:rsidR="00E61B07">
        <w:rPr>
          <w:b/>
          <w:sz w:val="20"/>
          <w:szCs w:val="20"/>
        </w:rPr>
        <w:t xml:space="preserve">    </w:t>
      </w:r>
      <w:r w:rsidR="00E61B07">
        <w:rPr>
          <w:sz w:val="20"/>
          <w:szCs w:val="20"/>
        </w:rPr>
        <w:t xml:space="preserve">«  La mort était dans la maison ; j’aimais ces paysans, je sentais la douleur et l’humiliation de mon impuissance. Alors pourquoi </w:t>
      </w:r>
      <w:proofErr w:type="gramStart"/>
      <w:r w:rsidR="00E61B07">
        <w:rPr>
          <w:sz w:val="20"/>
          <w:szCs w:val="20"/>
        </w:rPr>
        <w:t>une</w:t>
      </w:r>
      <w:proofErr w:type="gramEnd"/>
      <w:r w:rsidR="00E61B07">
        <w:rPr>
          <w:sz w:val="20"/>
          <w:szCs w:val="20"/>
        </w:rPr>
        <w:t xml:space="preserve"> si grande paix descendait-elle en moi ? Il me semblait être détaché  de toute chose, de tout </w:t>
      </w:r>
      <w:r w:rsidR="0027726C">
        <w:rPr>
          <w:sz w:val="20"/>
          <w:szCs w:val="20"/>
        </w:rPr>
        <w:t>lieu,</w:t>
      </w:r>
      <w:r w:rsidR="00E61B07">
        <w:rPr>
          <w:sz w:val="20"/>
          <w:szCs w:val="20"/>
        </w:rPr>
        <w:t xml:space="preserve"> éloigné de toute </w:t>
      </w:r>
      <w:r w:rsidR="0027726C">
        <w:rPr>
          <w:sz w:val="20"/>
          <w:szCs w:val="20"/>
        </w:rPr>
        <w:t>détermination,</w:t>
      </w:r>
      <w:r w:rsidR="00E61B07">
        <w:rPr>
          <w:sz w:val="20"/>
          <w:szCs w:val="20"/>
        </w:rPr>
        <w:t xml:space="preserve"> perdu hors du </w:t>
      </w:r>
      <w:r w:rsidR="0027726C">
        <w:rPr>
          <w:sz w:val="20"/>
          <w:szCs w:val="20"/>
        </w:rPr>
        <w:t>temps,</w:t>
      </w:r>
      <w:r w:rsidR="00E61B07">
        <w:rPr>
          <w:sz w:val="20"/>
          <w:szCs w:val="20"/>
        </w:rPr>
        <w:t xml:space="preserve"> en un silence </w:t>
      </w:r>
      <w:r w:rsidR="0027726C">
        <w:rPr>
          <w:sz w:val="20"/>
          <w:szCs w:val="20"/>
        </w:rPr>
        <w:t xml:space="preserve">infini. </w:t>
      </w:r>
      <w:r w:rsidR="00E61B07">
        <w:rPr>
          <w:sz w:val="20"/>
          <w:szCs w:val="20"/>
        </w:rPr>
        <w:t xml:space="preserve">      Je tendais l’oreille à la nuit et il me semblait être </w:t>
      </w:r>
      <w:r w:rsidR="0027726C">
        <w:rPr>
          <w:sz w:val="20"/>
          <w:szCs w:val="20"/>
        </w:rPr>
        <w:t>entré,</w:t>
      </w:r>
      <w:r w:rsidR="00E61B07">
        <w:rPr>
          <w:sz w:val="20"/>
          <w:szCs w:val="20"/>
        </w:rPr>
        <w:t xml:space="preserve"> d’un </w:t>
      </w:r>
      <w:r>
        <w:rPr>
          <w:sz w:val="20"/>
          <w:szCs w:val="20"/>
        </w:rPr>
        <w:t>coup,</w:t>
      </w:r>
      <w:r w:rsidR="00E61B07">
        <w:rPr>
          <w:sz w:val="20"/>
          <w:szCs w:val="20"/>
        </w:rPr>
        <w:t xml:space="preserve"> dans le cœur même du monde ; Un bonheur immense était en </w:t>
      </w:r>
      <w:r>
        <w:rPr>
          <w:sz w:val="20"/>
          <w:szCs w:val="20"/>
        </w:rPr>
        <w:t>moi,</w:t>
      </w:r>
      <w:r w:rsidR="00E61B07">
        <w:rPr>
          <w:sz w:val="20"/>
          <w:szCs w:val="20"/>
        </w:rPr>
        <w:t xml:space="preserve"> me remplissait tout </w:t>
      </w:r>
      <w:r>
        <w:rPr>
          <w:sz w:val="20"/>
          <w:szCs w:val="20"/>
        </w:rPr>
        <w:t>entier,</w:t>
      </w:r>
      <w:r w:rsidR="00E61B07">
        <w:rPr>
          <w:sz w:val="20"/>
          <w:szCs w:val="20"/>
        </w:rPr>
        <w:t xml:space="preserve"> avec le sentiment fluide d’une plénitude infinie </w:t>
      </w:r>
      <w:r>
        <w:rPr>
          <w:sz w:val="20"/>
          <w:szCs w:val="20"/>
        </w:rPr>
        <w:t xml:space="preserve">». </w:t>
      </w:r>
      <w:r w:rsidR="004D4FD2">
        <w:rPr>
          <w:sz w:val="20"/>
          <w:szCs w:val="20"/>
        </w:rPr>
        <w:t>Pages 256/257 C.L</w:t>
      </w:r>
      <w:r w:rsidR="00E61B07">
        <w:rPr>
          <w:sz w:val="20"/>
          <w:szCs w:val="20"/>
        </w:rPr>
        <w:t xml:space="preserve">             </w:t>
      </w:r>
    </w:p>
    <w:p w:rsidR="00B31DE1" w:rsidRPr="00B31DE1" w:rsidRDefault="00B31DE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D/1 Une approche géopolitique. </w:t>
      </w:r>
      <w:r w:rsidR="00C84E5B">
        <w:rPr>
          <w:b/>
          <w:sz w:val="24"/>
          <w:szCs w:val="24"/>
        </w:rPr>
        <w:t xml:space="preserve">La question du </w:t>
      </w:r>
      <w:r w:rsidR="0027726C">
        <w:rPr>
          <w:b/>
          <w:sz w:val="24"/>
          <w:szCs w:val="24"/>
        </w:rPr>
        <w:t xml:space="preserve">Mezzogiorno. </w:t>
      </w:r>
    </w:p>
    <w:p w:rsidR="007621DC" w:rsidRDefault="00E60EF0" w:rsidP="0027726C">
      <w:pPr>
        <w:spacing w:after="120"/>
        <w:rPr>
          <w:sz w:val="20"/>
          <w:szCs w:val="20"/>
        </w:rPr>
      </w:pPr>
      <w:r>
        <w:rPr>
          <w:b/>
          <w:sz w:val="20"/>
          <w:szCs w:val="20"/>
        </w:rPr>
        <w:t>10</w:t>
      </w:r>
      <w:r w:rsidR="007621DC">
        <w:rPr>
          <w:b/>
          <w:sz w:val="20"/>
          <w:szCs w:val="20"/>
        </w:rPr>
        <w:t xml:space="preserve">    Le récit de la sœur de Carlo Levi </w:t>
      </w:r>
      <w:r w:rsidR="0027726C">
        <w:rPr>
          <w:b/>
          <w:sz w:val="20"/>
          <w:szCs w:val="20"/>
        </w:rPr>
        <w:t xml:space="preserve"> lors </w:t>
      </w:r>
      <w:r w:rsidR="007621DC">
        <w:rPr>
          <w:b/>
          <w:sz w:val="20"/>
          <w:szCs w:val="20"/>
        </w:rPr>
        <w:t>de sa visite à Matera </w:t>
      </w:r>
      <w:r w:rsidR="007621DC">
        <w:rPr>
          <w:sz w:val="20"/>
          <w:szCs w:val="20"/>
        </w:rPr>
        <w:t xml:space="preserve">: </w:t>
      </w:r>
      <w:r w:rsidR="00727813">
        <w:rPr>
          <w:sz w:val="20"/>
          <w:szCs w:val="20"/>
        </w:rPr>
        <w:t xml:space="preserve">   </w:t>
      </w:r>
      <w:r w:rsidR="007621DC">
        <w:rPr>
          <w:sz w:val="20"/>
          <w:szCs w:val="20"/>
        </w:rPr>
        <w:t xml:space="preserve">«  Dans ces trous </w:t>
      </w:r>
      <w:r w:rsidR="00C84E5B">
        <w:rPr>
          <w:sz w:val="20"/>
          <w:szCs w:val="20"/>
        </w:rPr>
        <w:t>sombres,</w:t>
      </w:r>
      <w:r w:rsidR="007621DC">
        <w:rPr>
          <w:sz w:val="20"/>
          <w:szCs w:val="20"/>
        </w:rPr>
        <w:t xml:space="preserve"> entre les murs de </w:t>
      </w:r>
      <w:r w:rsidR="0027726C">
        <w:rPr>
          <w:sz w:val="20"/>
          <w:szCs w:val="20"/>
        </w:rPr>
        <w:t>terre,</w:t>
      </w:r>
      <w:r w:rsidR="007621DC">
        <w:rPr>
          <w:sz w:val="20"/>
          <w:szCs w:val="20"/>
        </w:rPr>
        <w:t xml:space="preserve"> je voyais les </w:t>
      </w:r>
      <w:r w:rsidR="0043757A">
        <w:rPr>
          <w:sz w:val="20"/>
          <w:szCs w:val="20"/>
        </w:rPr>
        <w:t>lits,</w:t>
      </w:r>
      <w:r w:rsidR="007621DC">
        <w:rPr>
          <w:sz w:val="20"/>
          <w:szCs w:val="20"/>
        </w:rPr>
        <w:t xml:space="preserve"> le pauvre </w:t>
      </w:r>
      <w:r w:rsidR="0043757A">
        <w:rPr>
          <w:sz w:val="20"/>
          <w:szCs w:val="20"/>
        </w:rPr>
        <w:t>mobilier,</w:t>
      </w:r>
      <w:r w:rsidR="007621DC">
        <w:rPr>
          <w:sz w:val="20"/>
          <w:szCs w:val="20"/>
        </w:rPr>
        <w:t xml:space="preserve"> les hardes </w:t>
      </w:r>
      <w:r w:rsidR="0043757A">
        <w:rPr>
          <w:sz w:val="20"/>
          <w:szCs w:val="20"/>
        </w:rPr>
        <w:t xml:space="preserve">étendues. </w:t>
      </w:r>
      <w:r w:rsidR="007621DC">
        <w:rPr>
          <w:sz w:val="20"/>
          <w:szCs w:val="20"/>
        </w:rPr>
        <w:t xml:space="preserve">Sur le plancher étaient étendus les </w:t>
      </w:r>
      <w:r w:rsidR="00C84E5B">
        <w:rPr>
          <w:sz w:val="20"/>
          <w:szCs w:val="20"/>
        </w:rPr>
        <w:t>chiens,</w:t>
      </w:r>
      <w:r w:rsidR="007621DC">
        <w:rPr>
          <w:sz w:val="20"/>
          <w:szCs w:val="20"/>
        </w:rPr>
        <w:t xml:space="preserve"> les </w:t>
      </w:r>
      <w:r w:rsidR="00C84E5B">
        <w:rPr>
          <w:sz w:val="20"/>
          <w:szCs w:val="20"/>
        </w:rPr>
        <w:t>brebis,</w:t>
      </w:r>
      <w:r w:rsidR="007621DC">
        <w:rPr>
          <w:sz w:val="20"/>
          <w:szCs w:val="20"/>
        </w:rPr>
        <w:t xml:space="preserve"> les </w:t>
      </w:r>
      <w:r w:rsidR="00C84E5B">
        <w:rPr>
          <w:sz w:val="20"/>
          <w:szCs w:val="20"/>
        </w:rPr>
        <w:t>chèvres,</w:t>
      </w:r>
      <w:r w:rsidR="007621DC">
        <w:rPr>
          <w:sz w:val="20"/>
          <w:szCs w:val="20"/>
        </w:rPr>
        <w:t xml:space="preserve"> les </w:t>
      </w:r>
      <w:r w:rsidR="00C84E5B">
        <w:rPr>
          <w:sz w:val="20"/>
          <w:szCs w:val="20"/>
        </w:rPr>
        <w:t xml:space="preserve">cochons. </w:t>
      </w:r>
      <w:r w:rsidR="007621DC">
        <w:rPr>
          <w:sz w:val="20"/>
          <w:szCs w:val="20"/>
        </w:rPr>
        <w:t xml:space="preserve">Chaque famille </w:t>
      </w:r>
      <w:r w:rsidR="00C84E5B">
        <w:rPr>
          <w:sz w:val="20"/>
          <w:szCs w:val="20"/>
        </w:rPr>
        <w:t>n’a,</w:t>
      </w:r>
      <w:r w:rsidR="007621DC">
        <w:rPr>
          <w:sz w:val="20"/>
          <w:szCs w:val="20"/>
        </w:rPr>
        <w:t xml:space="preserve"> en </w:t>
      </w:r>
      <w:r w:rsidR="00C84E5B">
        <w:rPr>
          <w:sz w:val="20"/>
          <w:szCs w:val="20"/>
        </w:rPr>
        <w:t>général,</w:t>
      </w:r>
      <w:r w:rsidR="007621DC">
        <w:rPr>
          <w:sz w:val="20"/>
          <w:szCs w:val="20"/>
        </w:rPr>
        <w:t xml:space="preserve"> qu’une seule de ces grottes pour toute habitation et ils y dorment tous </w:t>
      </w:r>
      <w:r w:rsidR="00C84E5B">
        <w:rPr>
          <w:sz w:val="20"/>
          <w:szCs w:val="20"/>
        </w:rPr>
        <w:t>ensemble,</w:t>
      </w:r>
      <w:r w:rsidR="007621DC">
        <w:rPr>
          <w:sz w:val="20"/>
          <w:szCs w:val="20"/>
        </w:rPr>
        <w:t xml:space="preserve"> </w:t>
      </w:r>
      <w:r w:rsidR="00C84E5B">
        <w:rPr>
          <w:sz w:val="20"/>
          <w:szCs w:val="20"/>
        </w:rPr>
        <w:t>hommes,</w:t>
      </w:r>
      <w:r w:rsidR="007621DC">
        <w:rPr>
          <w:sz w:val="20"/>
          <w:szCs w:val="20"/>
        </w:rPr>
        <w:t xml:space="preserve"> </w:t>
      </w:r>
      <w:r w:rsidR="00C84E5B">
        <w:rPr>
          <w:sz w:val="20"/>
          <w:szCs w:val="20"/>
        </w:rPr>
        <w:t>femmes,</w:t>
      </w:r>
      <w:r w:rsidR="007621DC">
        <w:rPr>
          <w:sz w:val="20"/>
          <w:szCs w:val="20"/>
        </w:rPr>
        <w:t xml:space="preserve"> enfants et </w:t>
      </w:r>
      <w:r w:rsidR="00C84E5B">
        <w:rPr>
          <w:sz w:val="20"/>
          <w:szCs w:val="20"/>
        </w:rPr>
        <w:t xml:space="preserve">bêtes. </w:t>
      </w:r>
      <w:r w:rsidR="007621DC">
        <w:rPr>
          <w:sz w:val="20"/>
          <w:szCs w:val="20"/>
        </w:rPr>
        <w:t xml:space="preserve">Vingt mille personne vivent ainsi ; Des </w:t>
      </w:r>
      <w:r w:rsidR="00C84E5B">
        <w:rPr>
          <w:sz w:val="20"/>
          <w:szCs w:val="20"/>
        </w:rPr>
        <w:t>enfants,</w:t>
      </w:r>
      <w:r w:rsidR="007621DC">
        <w:rPr>
          <w:sz w:val="20"/>
          <w:szCs w:val="20"/>
        </w:rPr>
        <w:t xml:space="preserve"> il y en avait un nombre infini </w:t>
      </w:r>
      <w:r w:rsidR="00C84E5B">
        <w:rPr>
          <w:sz w:val="20"/>
          <w:szCs w:val="20"/>
        </w:rPr>
        <w:t xml:space="preserve">». </w:t>
      </w:r>
      <w:r w:rsidR="0027726C">
        <w:rPr>
          <w:sz w:val="20"/>
          <w:szCs w:val="20"/>
        </w:rPr>
        <w:t xml:space="preserve">          </w:t>
      </w:r>
      <w:r w:rsidR="007621DC">
        <w:rPr>
          <w:sz w:val="20"/>
          <w:szCs w:val="20"/>
        </w:rPr>
        <w:t>Carlo Levi (idem p 97).</w:t>
      </w:r>
    </w:p>
    <w:p w:rsidR="00C84E5B" w:rsidRDefault="004D4FD2">
      <w:pPr>
        <w:rPr>
          <w:sz w:val="20"/>
          <w:szCs w:val="20"/>
        </w:rPr>
      </w:pPr>
      <w:r>
        <w:rPr>
          <w:b/>
          <w:sz w:val="20"/>
          <w:szCs w:val="20"/>
        </w:rPr>
        <w:t>11</w:t>
      </w:r>
      <w:r w:rsidR="00C84E5B">
        <w:rPr>
          <w:b/>
          <w:sz w:val="20"/>
          <w:szCs w:val="20"/>
        </w:rPr>
        <w:t xml:space="preserve">   </w:t>
      </w:r>
      <w:r w:rsidR="00C84E5B">
        <w:rPr>
          <w:sz w:val="20"/>
          <w:szCs w:val="20"/>
        </w:rPr>
        <w:t>«  Dans les années 1950/</w:t>
      </w:r>
      <w:r w:rsidR="0027726C">
        <w:rPr>
          <w:sz w:val="20"/>
          <w:szCs w:val="20"/>
        </w:rPr>
        <w:t>1970,</w:t>
      </w:r>
      <w:r w:rsidR="00C84E5B">
        <w:rPr>
          <w:sz w:val="20"/>
          <w:szCs w:val="20"/>
        </w:rPr>
        <w:t xml:space="preserve"> la question méridionale paraissait en voie de </w:t>
      </w:r>
      <w:r w:rsidR="0027726C">
        <w:rPr>
          <w:sz w:val="20"/>
          <w:szCs w:val="20"/>
        </w:rPr>
        <w:t xml:space="preserve">solution. </w:t>
      </w:r>
      <w:r w:rsidR="00C84E5B">
        <w:rPr>
          <w:sz w:val="20"/>
          <w:szCs w:val="20"/>
        </w:rPr>
        <w:t xml:space="preserve">Des efforts d’équipement et </w:t>
      </w:r>
      <w:r w:rsidR="0027726C">
        <w:rPr>
          <w:sz w:val="20"/>
          <w:szCs w:val="20"/>
        </w:rPr>
        <w:t>d’industrialisation,</w:t>
      </w:r>
      <w:r w:rsidR="0039665B">
        <w:rPr>
          <w:sz w:val="20"/>
          <w:szCs w:val="20"/>
        </w:rPr>
        <w:t xml:space="preserve"> de scolarisation étaient  </w:t>
      </w:r>
      <w:r w:rsidR="0027726C">
        <w:rPr>
          <w:sz w:val="20"/>
          <w:szCs w:val="20"/>
        </w:rPr>
        <w:t>engagés,</w:t>
      </w:r>
      <w:r w:rsidR="0039665B">
        <w:rPr>
          <w:sz w:val="20"/>
          <w:szCs w:val="20"/>
        </w:rPr>
        <w:t xml:space="preserve"> les écarts de développement se réduisaient ; mais </w:t>
      </w:r>
      <w:r w:rsidR="0027726C">
        <w:rPr>
          <w:sz w:val="20"/>
          <w:szCs w:val="20"/>
        </w:rPr>
        <w:t>aujourd’hui,</w:t>
      </w:r>
      <w:r w:rsidR="0039665B">
        <w:rPr>
          <w:sz w:val="20"/>
          <w:szCs w:val="20"/>
        </w:rPr>
        <w:t xml:space="preserve"> ils restent importants … Au-delà des </w:t>
      </w:r>
      <w:r w:rsidR="0027726C">
        <w:rPr>
          <w:sz w:val="20"/>
          <w:szCs w:val="20"/>
        </w:rPr>
        <w:t>statistiques,</w:t>
      </w:r>
      <w:r w:rsidR="0039665B">
        <w:rPr>
          <w:sz w:val="20"/>
          <w:szCs w:val="20"/>
        </w:rPr>
        <w:t xml:space="preserve"> la fracture </w:t>
      </w:r>
      <w:r w:rsidR="0027726C">
        <w:rPr>
          <w:sz w:val="20"/>
          <w:szCs w:val="20"/>
        </w:rPr>
        <w:t>sociale,</w:t>
      </w:r>
      <w:r w:rsidR="0039665B">
        <w:rPr>
          <w:sz w:val="20"/>
          <w:szCs w:val="20"/>
        </w:rPr>
        <w:t xml:space="preserve"> la crise </w:t>
      </w:r>
      <w:r w:rsidR="0027726C">
        <w:rPr>
          <w:sz w:val="20"/>
          <w:szCs w:val="20"/>
        </w:rPr>
        <w:t>politique,</w:t>
      </w:r>
      <w:r w:rsidR="0039665B">
        <w:rPr>
          <w:sz w:val="20"/>
          <w:szCs w:val="20"/>
        </w:rPr>
        <w:t xml:space="preserve"> voire morale sont évidentes  … Renoncer à soutenir le Mezzogiorno pourrait bien en accentuer la désagrégation sociale et élargir encore le rôle néfaste et l’activité des mafias » </w:t>
      </w:r>
    </w:p>
    <w:p w:rsidR="0039665B" w:rsidRPr="00C84E5B" w:rsidRDefault="0039665B">
      <w:pPr>
        <w:rPr>
          <w:sz w:val="24"/>
          <w:szCs w:val="24"/>
        </w:rPr>
      </w:pPr>
      <w:r>
        <w:rPr>
          <w:sz w:val="20"/>
          <w:szCs w:val="20"/>
        </w:rPr>
        <w:t xml:space="preserve">               Robert </w:t>
      </w:r>
      <w:r w:rsidR="0027726C">
        <w:rPr>
          <w:sz w:val="20"/>
          <w:szCs w:val="20"/>
        </w:rPr>
        <w:t>Bergeron,</w:t>
      </w:r>
      <w:r>
        <w:rPr>
          <w:sz w:val="20"/>
          <w:szCs w:val="20"/>
        </w:rPr>
        <w:t xml:space="preserve"> géographe </w:t>
      </w:r>
      <w:r w:rsidR="0027726C">
        <w:rPr>
          <w:sz w:val="20"/>
          <w:szCs w:val="20"/>
        </w:rPr>
        <w:t>(Persée</w:t>
      </w:r>
      <w:r>
        <w:rPr>
          <w:sz w:val="20"/>
          <w:szCs w:val="20"/>
        </w:rPr>
        <w:t xml:space="preserve"> : </w:t>
      </w:r>
      <w:r w:rsidR="0027726C">
        <w:rPr>
          <w:sz w:val="20"/>
          <w:szCs w:val="20"/>
        </w:rPr>
        <w:t>article,</w:t>
      </w:r>
      <w:r>
        <w:rPr>
          <w:sz w:val="20"/>
          <w:szCs w:val="20"/>
        </w:rPr>
        <w:t xml:space="preserve"> la question méridionale existe-t-elle encore ? </w:t>
      </w:r>
      <w:r w:rsidR="0027726C">
        <w:rPr>
          <w:sz w:val="20"/>
          <w:szCs w:val="20"/>
        </w:rPr>
        <w:t>2009)</w:t>
      </w:r>
    </w:p>
    <w:p w:rsidR="007621DC" w:rsidRDefault="007621DC">
      <w:pPr>
        <w:rPr>
          <w:b/>
          <w:sz w:val="24"/>
          <w:szCs w:val="24"/>
        </w:rPr>
      </w:pPr>
      <w:r>
        <w:rPr>
          <w:b/>
          <w:sz w:val="24"/>
          <w:szCs w:val="24"/>
        </w:rPr>
        <w:t>D/</w:t>
      </w:r>
      <w:r w:rsidR="00793442">
        <w:rPr>
          <w:b/>
          <w:sz w:val="24"/>
          <w:szCs w:val="24"/>
        </w:rPr>
        <w:t xml:space="preserve">2 </w:t>
      </w:r>
      <w:r w:rsidR="00B31DE1">
        <w:rPr>
          <w:b/>
          <w:sz w:val="24"/>
          <w:szCs w:val="24"/>
        </w:rPr>
        <w:t xml:space="preserve"> Une approche philosophique </w:t>
      </w:r>
    </w:p>
    <w:p w:rsidR="00871445" w:rsidRDefault="00CD17CA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12 «  Carlo </w:t>
      </w:r>
      <w:r w:rsidR="00C84E5B">
        <w:rPr>
          <w:b/>
          <w:sz w:val="20"/>
          <w:szCs w:val="20"/>
        </w:rPr>
        <w:t>Levi,</w:t>
      </w:r>
      <w:r>
        <w:rPr>
          <w:b/>
          <w:sz w:val="20"/>
          <w:szCs w:val="20"/>
        </w:rPr>
        <w:t xml:space="preserve"> exemple même d’un existentialiste humaniste </w:t>
      </w:r>
      <w:r w:rsidR="00C84E5B">
        <w:rPr>
          <w:b/>
          <w:sz w:val="20"/>
          <w:szCs w:val="20"/>
        </w:rPr>
        <w:t>».</w:t>
      </w:r>
      <w:r>
        <w:rPr>
          <w:b/>
          <w:sz w:val="20"/>
          <w:szCs w:val="20"/>
        </w:rPr>
        <w:t xml:space="preserve">  </w:t>
      </w:r>
      <w:r w:rsidR="00871445">
        <w:rPr>
          <w:sz w:val="20"/>
          <w:szCs w:val="20"/>
        </w:rPr>
        <w:t xml:space="preserve">      « L’homme n’est rien d’autre que son projet, il n’existe que dans la mesure où il se réalise, il n’est donc rien d’autre que ses actes, rien d’autre que sa vie »                 Jean Paul </w:t>
      </w:r>
      <w:r w:rsidR="00727813">
        <w:rPr>
          <w:sz w:val="20"/>
          <w:szCs w:val="20"/>
        </w:rPr>
        <w:t>Sartre,</w:t>
      </w:r>
      <w:r w:rsidR="00871445">
        <w:rPr>
          <w:sz w:val="20"/>
          <w:szCs w:val="20"/>
        </w:rPr>
        <w:t xml:space="preserve"> philosophe </w:t>
      </w:r>
      <w:r w:rsidR="00727813">
        <w:rPr>
          <w:sz w:val="20"/>
          <w:szCs w:val="20"/>
        </w:rPr>
        <w:t>(l’existentialisme</w:t>
      </w:r>
      <w:r w:rsidR="00871445">
        <w:rPr>
          <w:sz w:val="20"/>
          <w:szCs w:val="20"/>
        </w:rPr>
        <w:t xml:space="preserve"> est un </w:t>
      </w:r>
      <w:r w:rsidR="00727813">
        <w:rPr>
          <w:sz w:val="20"/>
          <w:szCs w:val="20"/>
        </w:rPr>
        <w:t>humanisme,</w:t>
      </w:r>
      <w:r w:rsidR="00871445">
        <w:rPr>
          <w:sz w:val="20"/>
          <w:szCs w:val="20"/>
        </w:rPr>
        <w:t xml:space="preserve"> </w:t>
      </w:r>
      <w:r w:rsidR="00727813">
        <w:rPr>
          <w:sz w:val="20"/>
          <w:szCs w:val="20"/>
        </w:rPr>
        <w:t>1946</w:t>
      </w:r>
      <w:proofErr w:type="gramStart"/>
      <w:r w:rsidR="00727813">
        <w:rPr>
          <w:sz w:val="20"/>
          <w:szCs w:val="20"/>
        </w:rPr>
        <w:t>)</w:t>
      </w:r>
      <w:r w:rsidR="00871445">
        <w:rPr>
          <w:sz w:val="20"/>
          <w:szCs w:val="20"/>
        </w:rPr>
        <w:t xml:space="preserve"> .</w:t>
      </w:r>
      <w:proofErr w:type="gramEnd"/>
    </w:p>
    <w:p w:rsidR="00CD17CA" w:rsidRDefault="00CD17CA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13   </w:t>
      </w:r>
      <w:r>
        <w:rPr>
          <w:sz w:val="20"/>
          <w:szCs w:val="20"/>
        </w:rPr>
        <w:t xml:space="preserve">«  On peut se remettre des aléas de la </w:t>
      </w:r>
      <w:r w:rsidR="0043757A">
        <w:rPr>
          <w:sz w:val="20"/>
          <w:szCs w:val="20"/>
        </w:rPr>
        <w:t>vie,</w:t>
      </w:r>
      <w:r>
        <w:rPr>
          <w:sz w:val="20"/>
          <w:szCs w:val="20"/>
        </w:rPr>
        <w:t xml:space="preserve"> si l’on se considère soi même comme une personne ayant de la </w:t>
      </w:r>
      <w:r w:rsidR="0043757A">
        <w:rPr>
          <w:sz w:val="20"/>
          <w:szCs w:val="20"/>
        </w:rPr>
        <w:t xml:space="preserve">valeur. </w:t>
      </w:r>
      <w:r>
        <w:rPr>
          <w:sz w:val="20"/>
          <w:szCs w:val="20"/>
        </w:rPr>
        <w:t xml:space="preserve">Il s’agit alors de se montrer digne de soi </w:t>
      </w:r>
      <w:r w:rsidR="0043757A">
        <w:rPr>
          <w:sz w:val="20"/>
          <w:szCs w:val="20"/>
        </w:rPr>
        <w:t xml:space="preserve">même. </w:t>
      </w:r>
      <w:r>
        <w:rPr>
          <w:sz w:val="20"/>
          <w:szCs w:val="20"/>
        </w:rPr>
        <w:t xml:space="preserve">Et dans ce </w:t>
      </w:r>
      <w:r w:rsidR="0043757A">
        <w:rPr>
          <w:sz w:val="20"/>
          <w:szCs w:val="20"/>
        </w:rPr>
        <w:t>cas,</w:t>
      </w:r>
      <w:r>
        <w:rPr>
          <w:sz w:val="20"/>
          <w:szCs w:val="20"/>
        </w:rPr>
        <w:t xml:space="preserve"> le respect face à la vie humaine </w:t>
      </w:r>
      <w:r w:rsidR="0043757A">
        <w:rPr>
          <w:sz w:val="20"/>
          <w:szCs w:val="20"/>
        </w:rPr>
        <w:t>s’élargit</w:t>
      </w:r>
      <w:r>
        <w:rPr>
          <w:sz w:val="20"/>
          <w:szCs w:val="20"/>
        </w:rPr>
        <w:t xml:space="preserve">   .      </w:t>
      </w:r>
      <w:r w:rsidR="00871445">
        <w:rPr>
          <w:sz w:val="20"/>
          <w:szCs w:val="20"/>
        </w:rPr>
        <w:t xml:space="preserve">                 </w:t>
      </w:r>
      <w:r>
        <w:rPr>
          <w:sz w:val="20"/>
          <w:szCs w:val="20"/>
        </w:rPr>
        <w:t xml:space="preserve">Richard </w:t>
      </w:r>
      <w:r w:rsidR="00B31DE1">
        <w:rPr>
          <w:sz w:val="20"/>
          <w:szCs w:val="20"/>
        </w:rPr>
        <w:t>Precht,</w:t>
      </w:r>
      <w:r>
        <w:rPr>
          <w:sz w:val="20"/>
          <w:szCs w:val="20"/>
        </w:rPr>
        <w:t xml:space="preserve"> </w:t>
      </w:r>
      <w:r w:rsidR="00B31DE1">
        <w:rPr>
          <w:sz w:val="20"/>
          <w:szCs w:val="20"/>
        </w:rPr>
        <w:t>philosophe,</w:t>
      </w:r>
      <w:r>
        <w:rPr>
          <w:sz w:val="20"/>
          <w:szCs w:val="20"/>
        </w:rPr>
        <w:t xml:space="preserve"> </w:t>
      </w:r>
      <w:r w:rsidR="00B31DE1">
        <w:rPr>
          <w:sz w:val="20"/>
          <w:szCs w:val="20"/>
        </w:rPr>
        <w:t>scientifique,</w:t>
      </w:r>
      <w:r>
        <w:rPr>
          <w:sz w:val="20"/>
          <w:szCs w:val="20"/>
        </w:rPr>
        <w:t xml:space="preserve"> essayiste </w:t>
      </w:r>
      <w:r w:rsidR="00B31DE1">
        <w:rPr>
          <w:sz w:val="20"/>
          <w:szCs w:val="20"/>
        </w:rPr>
        <w:t>(l’art</w:t>
      </w:r>
      <w:r>
        <w:rPr>
          <w:sz w:val="20"/>
          <w:szCs w:val="20"/>
        </w:rPr>
        <w:t xml:space="preserve"> de ne pas être </w:t>
      </w:r>
      <w:r w:rsidR="00B31DE1">
        <w:rPr>
          <w:sz w:val="20"/>
          <w:szCs w:val="20"/>
        </w:rPr>
        <w:t>égoïste,</w:t>
      </w:r>
      <w:r>
        <w:rPr>
          <w:sz w:val="20"/>
          <w:szCs w:val="20"/>
        </w:rPr>
        <w:t xml:space="preserve"> </w:t>
      </w:r>
      <w:r w:rsidR="00B31DE1">
        <w:rPr>
          <w:sz w:val="20"/>
          <w:szCs w:val="20"/>
        </w:rPr>
        <w:t>2012</w:t>
      </w:r>
      <w:r w:rsidR="0043757A">
        <w:rPr>
          <w:sz w:val="20"/>
          <w:szCs w:val="20"/>
        </w:rPr>
        <w:t>).</w:t>
      </w:r>
    </w:p>
    <w:p w:rsidR="00243ED9" w:rsidRPr="00FD7662" w:rsidRDefault="00B31DE1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14  </w:t>
      </w:r>
      <w:r w:rsidR="004D4FD2">
        <w:rPr>
          <w:b/>
          <w:sz w:val="20"/>
          <w:szCs w:val="20"/>
        </w:rPr>
        <w:t xml:space="preserve">    </w:t>
      </w:r>
      <w:r w:rsidR="004D4FD2">
        <w:rPr>
          <w:sz w:val="20"/>
          <w:szCs w:val="20"/>
        </w:rPr>
        <w:t>« Je suis le produit d’événements et de rencontres improbables, aléatoires, ambivalentes, surprenantes, inattendues. En même temps, je suis capable de répondre à l’inattendu et de créer de l’inattendu ».</w:t>
      </w:r>
      <w:r w:rsidR="00871445">
        <w:rPr>
          <w:sz w:val="20"/>
          <w:szCs w:val="20"/>
        </w:rPr>
        <w:t xml:space="preserve"> E. Morin.</w:t>
      </w:r>
      <w:r w:rsidR="004D4FD2">
        <w:rPr>
          <w:sz w:val="20"/>
          <w:szCs w:val="20"/>
        </w:rPr>
        <w:t xml:space="preserve">       </w:t>
      </w:r>
    </w:p>
    <w:p w:rsidR="0017315B" w:rsidRPr="0017315B" w:rsidRDefault="0017315B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 </w:t>
      </w:r>
    </w:p>
    <w:p w:rsidR="001F1D55" w:rsidRPr="001F1D55" w:rsidRDefault="001F1D55">
      <w:pPr>
        <w:rPr>
          <w:b/>
          <w:sz w:val="24"/>
          <w:szCs w:val="24"/>
        </w:rPr>
      </w:pPr>
    </w:p>
    <w:p w:rsidR="001F1D55" w:rsidRPr="006F1DA4" w:rsidRDefault="001F1D55">
      <w:pPr>
        <w:rPr>
          <w:b/>
          <w:sz w:val="28"/>
          <w:szCs w:val="28"/>
        </w:rPr>
      </w:pPr>
    </w:p>
    <w:sectPr w:rsidR="001F1D55" w:rsidRPr="006F1DA4" w:rsidSect="00C15B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6F1DA4"/>
    <w:rsid w:val="00110C96"/>
    <w:rsid w:val="0017315B"/>
    <w:rsid w:val="001F1D55"/>
    <w:rsid w:val="00207FE3"/>
    <w:rsid w:val="00243ED9"/>
    <w:rsid w:val="0027726C"/>
    <w:rsid w:val="0034126D"/>
    <w:rsid w:val="0039665B"/>
    <w:rsid w:val="0043757A"/>
    <w:rsid w:val="004D4FD2"/>
    <w:rsid w:val="00651EA7"/>
    <w:rsid w:val="006F1DA4"/>
    <w:rsid w:val="00727813"/>
    <w:rsid w:val="007621DC"/>
    <w:rsid w:val="00774A05"/>
    <w:rsid w:val="00793442"/>
    <w:rsid w:val="007A5D2A"/>
    <w:rsid w:val="007C5484"/>
    <w:rsid w:val="0080065E"/>
    <w:rsid w:val="00830ADD"/>
    <w:rsid w:val="00871445"/>
    <w:rsid w:val="00B31DE1"/>
    <w:rsid w:val="00B92A63"/>
    <w:rsid w:val="00C15B11"/>
    <w:rsid w:val="00C84E5B"/>
    <w:rsid w:val="00CD17CA"/>
    <w:rsid w:val="00D04E84"/>
    <w:rsid w:val="00D13A27"/>
    <w:rsid w:val="00D80852"/>
    <w:rsid w:val="00DE595E"/>
    <w:rsid w:val="00E60EF0"/>
    <w:rsid w:val="00E61B07"/>
    <w:rsid w:val="00E94B6A"/>
    <w:rsid w:val="00FB0285"/>
    <w:rsid w:val="00FD7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B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1174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11</cp:revision>
  <dcterms:created xsi:type="dcterms:W3CDTF">2023-02-04T14:22:00Z</dcterms:created>
  <dcterms:modified xsi:type="dcterms:W3CDTF">2023-02-04T22:54:00Z</dcterms:modified>
</cp:coreProperties>
</file>