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1D37C2" w14:textId="41F3E2F2" w:rsidR="007F1C77" w:rsidRDefault="007F1C77" w:rsidP="00B21FF3">
      <w:pPr>
        <w:jc w:val="center"/>
        <w:rPr>
          <w:b/>
          <w:bCs/>
          <w:sz w:val="28"/>
          <w:szCs w:val="28"/>
        </w:rPr>
      </w:pPr>
      <w:r>
        <w:rPr>
          <w:b/>
          <w:bCs/>
          <w:sz w:val="28"/>
          <w:szCs w:val="28"/>
        </w:rPr>
        <w:t>Cycle REN</w:t>
      </w:r>
      <w:r w:rsidR="000A5433">
        <w:rPr>
          <w:b/>
          <w:bCs/>
          <w:sz w:val="28"/>
          <w:szCs w:val="28"/>
        </w:rPr>
        <w:t>É</w:t>
      </w:r>
      <w:r>
        <w:rPr>
          <w:b/>
          <w:bCs/>
          <w:sz w:val="28"/>
          <w:szCs w:val="28"/>
        </w:rPr>
        <w:t xml:space="preserve"> GIRARD</w:t>
      </w:r>
    </w:p>
    <w:p w14:paraId="52F0ECC9" w14:textId="595572FF" w:rsidR="007F1C77" w:rsidRDefault="007F1C77" w:rsidP="00B21FF3">
      <w:pPr>
        <w:jc w:val="center"/>
        <w:rPr>
          <w:b/>
          <w:bCs/>
          <w:sz w:val="28"/>
          <w:szCs w:val="28"/>
        </w:rPr>
      </w:pPr>
      <w:r>
        <w:rPr>
          <w:b/>
          <w:bCs/>
          <w:sz w:val="28"/>
          <w:szCs w:val="28"/>
        </w:rPr>
        <w:t>2</w:t>
      </w:r>
      <w:r w:rsidRPr="001278BE">
        <w:rPr>
          <w:b/>
          <w:bCs/>
          <w:sz w:val="28"/>
          <w:szCs w:val="28"/>
          <w:vertAlign w:val="superscript"/>
        </w:rPr>
        <w:t>ème</w:t>
      </w:r>
      <w:r>
        <w:rPr>
          <w:b/>
          <w:bCs/>
          <w:sz w:val="28"/>
          <w:szCs w:val="28"/>
        </w:rPr>
        <w:t xml:space="preserve"> conférence Unipop</w:t>
      </w:r>
      <w:r w:rsidR="00BE10C7">
        <w:rPr>
          <w:b/>
          <w:bCs/>
          <w:sz w:val="28"/>
          <w:szCs w:val="28"/>
        </w:rPr>
        <w:t xml:space="preserve"> : </w:t>
      </w:r>
      <w:r>
        <w:rPr>
          <w:b/>
          <w:bCs/>
          <w:sz w:val="28"/>
          <w:szCs w:val="28"/>
        </w:rPr>
        <w:t>1</w:t>
      </w:r>
      <w:r w:rsidRPr="00B35D41">
        <w:rPr>
          <w:b/>
          <w:bCs/>
          <w:sz w:val="28"/>
          <w:szCs w:val="28"/>
          <w:vertAlign w:val="superscript"/>
        </w:rPr>
        <w:t>er</w:t>
      </w:r>
      <w:r>
        <w:rPr>
          <w:b/>
          <w:bCs/>
          <w:sz w:val="28"/>
          <w:szCs w:val="28"/>
        </w:rPr>
        <w:t xml:space="preserve"> Février 2024</w:t>
      </w:r>
    </w:p>
    <w:p w14:paraId="7FB8B6A7" w14:textId="77777777" w:rsidR="007F1C77" w:rsidRDefault="007F1C77" w:rsidP="00B21FF3">
      <w:pPr>
        <w:rPr>
          <w:b/>
          <w:bCs/>
          <w:sz w:val="28"/>
          <w:szCs w:val="28"/>
        </w:rPr>
      </w:pPr>
    </w:p>
    <w:p w14:paraId="6C442A7D" w14:textId="77777777" w:rsidR="007F1C77" w:rsidRDefault="007F1C77" w:rsidP="00B21FF3">
      <w:pPr>
        <w:jc w:val="center"/>
        <w:rPr>
          <w:b/>
          <w:bCs/>
          <w:sz w:val="28"/>
          <w:szCs w:val="28"/>
        </w:rPr>
      </w:pPr>
      <w:r>
        <w:rPr>
          <w:b/>
          <w:bCs/>
          <w:sz w:val="28"/>
          <w:szCs w:val="28"/>
        </w:rPr>
        <w:t xml:space="preserve">VIOLENCE – BOUC ÉMISSAIRE </w:t>
      </w:r>
    </w:p>
    <w:p w14:paraId="0E1EE6FD" w14:textId="77777777" w:rsidR="007F1C77" w:rsidRDefault="007F1C77" w:rsidP="00B21FF3">
      <w:pPr>
        <w:rPr>
          <w:b/>
          <w:bCs/>
          <w:sz w:val="28"/>
          <w:szCs w:val="28"/>
        </w:rPr>
      </w:pPr>
    </w:p>
    <w:p w14:paraId="3F23F4ED" w14:textId="77777777" w:rsidR="00E50E43" w:rsidRDefault="007F1C77" w:rsidP="00B21FF3">
      <w:pPr>
        <w:rPr>
          <w:sz w:val="26"/>
          <w:szCs w:val="26"/>
        </w:rPr>
      </w:pPr>
      <w:r>
        <w:rPr>
          <w:sz w:val="26"/>
          <w:szCs w:val="26"/>
        </w:rPr>
        <w:t xml:space="preserve">René Girard (1923-2015) né en Avignon est diplômé de l’École des Chartes. Dès 1947, il prend le chemin des États-Unis où il connaît une brillante carrière universitaire. </w:t>
      </w:r>
    </w:p>
    <w:p w14:paraId="529028D6" w14:textId="39EA0388" w:rsidR="007F1C77" w:rsidRDefault="00E15C70" w:rsidP="00B21FF3">
      <w:pPr>
        <w:rPr>
          <w:sz w:val="26"/>
          <w:szCs w:val="26"/>
        </w:rPr>
      </w:pPr>
      <w:r>
        <w:rPr>
          <w:sz w:val="26"/>
          <w:szCs w:val="26"/>
        </w:rPr>
        <w:t xml:space="preserve">Il </w:t>
      </w:r>
      <w:r w:rsidR="007F1C77">
        <w:rPr>
          <w:sz w:val="26"/>
          <w:szCs w:val="26"/>
        </w:rPr>
        <w:t>demeure un penseur plutôt méconnu</w:t>
      </w:r>
      <w:r>
        <w:rPr>
          <w:sz w:val="26"/>
          <w:szCs w:val="26"/>
        </w:rPr>
        <w:t xml:space="preserve"> en France.</w:t>
      </w:r>
    </w:p>
    <w:p w14:paraId="7F7B8B08" w14:textId="1F75CC08" w:rsidR="007F1C77" w:rsidRDefault="007F1C77" w:rsidP="00B21FF3">
      <w:pPr>
        <w:rPr>
          <w:sz w:val="26"/>
          <w:szCs w:val="26"/>
        </w:rPr>
      </w:pPr>
      <w:r>
        <w:rPr>
          <w:sz w:val="26"/>
          <w:szCs w:val="26"/>
        </w:rPr>
        <w:t>Sa recherche englobe la littérature, l’histoire, l’ethnologie</w:t>
      </w:r>
      <w:r w:rsidR="005C6EE2">
        <w:rPr>
          <w:sz w:val="26"/>
          <w:szCs w:val="26"/>
        </w:rPr>
        <w:t>,</w:t>
      </w:r>
      <w:r>
        <w:rPr>
          <w:sz w:val="26"/>
          <w:szCs w:val="26"/>
        </w:rPr>
        <w:t xml:space="preserve"> la sociologi</w:t>
      </w:r>
      <w:r w:rsidR="006B0818">
        <w:rPr>
          <w:sz w:val="26"/>
          <w:szCs w:val="26"/>
        </w:rPr>
        <w:t>e….</w:t>
      </w:r>
    </w:p>
    <w:p w14:paraId="74EDE238" w14:textId="77777777" w:rsidR="00460771" w:rsidRDefault="00460771" w:rsidP="00B21FF3">
      <w:pPr>
        <w:rPr>
          <w:sz w:val="26"/>
          <w:szCs w:val="26"/>
        </w:rPr>
      </w:pPr>
    </w:p>
    <w:p w14:paraId="0B59C5B8" w14:textId="6C06EE03" w:rsidR="007F1C77" w:rsidRDefault="007F1C77" w:rsidP="00B21FF3">
      <w:pPr>
        <w:rPr>
          <w:sz w:val="26"/>
          <w:szCs w:val="26"/>
        </w:rPr>
      </w:pPr>
      <w:r>
        <w:rPr>
          <w:sz w:val="26"/>
          <w:szCs w:val="26"/>
        </w:rPr>
        <w:t xml:space="preserve"> </w:t>
      </w:r>
      <w:r w:rsidR="00460771">
        <w:rPr>
          <w:sz w:val="26"/>
          <w:szCs w:val="26"/>
        </w:rPr>
        <w:t xml:space="preserve">Le </w:t>
      </w:r>
      <w:r>
        <w:rPr>
          <w:sz w:val="26"/>
          <w:szCs w:val="26"/>
        </w:rPr>
        <w:t xml:space="preserve">1er février, en cette 2ème conférence du cycle, </w:t>
      </w:r>
      <w:r w:rsidR="00460771">
        <w:rPr>
          <w:sz w:val="26"/>
          <w:szCs w:val="26"/>
        </w:rPr>
        <w:t xml:space="preserve">je </w:t>
      </w:r>
      <w:r w:rsidR="00193989">
        <w:rPr>
          <w:sz w:val="26"/>
          <w:szCs w:val="26"/>
        </w:rPr>
        <w:t>m’arrête sur</w:t>
      </w:r>
      <w:r>
        <w:rPr>
          <w:sz w:val="26"/>
          <w:szCs w:val="26"/>
        </w:rPr>
        <w:t xml:space="preserve"> deux thèmes.</w:t>
      </w:r>
    </w:p>
    <w:p w14:paraId="0E02D4DA" w14:textId="77777777" w:rsidR="007F1C77" w:rsidRDefault="007F1C77" w:rsidP="00B21FF3">
      <w:pPr>
        <w:rPr>
          <w:sz w:val="26"/>
          <w:szCs w:val="26"/>
        </w:rPr>
      </w:pPr>
    </w:p>
    <w:p w14:paraId="1DAC5ABB" w14:textId="77777777" w:rsidR="007F1C77" w:rsidRDefault="007F1C77" w:rsidP="00B21FF3">
      <w:pPr>
        <w:rPr>
          <w:sz w:val="26"/>
          <w:szCs w:val="26"/>
        </w:rPr>
      </w:pPr>
      <w:r>
        <w:rPr>
          <w:b/>
          <w:bCs/>
          <w:sz w:val="26"/>
          <w:szCs w:val="26"/>
        </w:rPr>
        <w:t xml:space="preserve">La </w:t>
      </w:r>
      <w:r w:rsidRPr="000C5418">
        <w:rPr>
          <w:b/>
          <w:bCs/>
          <w:sz w:val="26"/>
          <w:szCs w:val="26"/>
        </w:rPr>
        <w:t>violence</w:t>
      </w:r>
      <w:r>
        <w:rPr>
          <w:sz w:val="26"/>
          <w:szCs w:val="26"/>
        </w:rPr>
        <w:t xml:space="preserve">. </w:t>
      </w:r>
    </w:p>
    <w:p w14:paraId="78217FDD" w14:textId="77777777" w:rsidR="007F1C77" w:rsidRDefault="007F1C77" w:rsidP="00B21FF3">
      <w:pPr>
        <w:rPr>
          <w:sz w:val="26"/>
          <w:szCs w:val="26"/>
        </w:rPr>
      </w:pPr>
      <w:r>
        <w:rPr>
          <w:sz w:val="26"/>
          <w:szCs w:val="26"/>
        </w:rPr>
        <w:t xml:space="preserve">René Girard s’interroge sur son origine. Il nous semble évident qu’elle provient soit de </w:t>
      </w:r>
      <w:r w:rsidRPr="00B55F4F">
        <w:rPr>
          <w:i/>
          <w:iCs/>
          <w:sz w:val="26"/>
          <w:szCs w:val="26"/>
        </w:rPr>
        <w:t>la nature de l’homme</w:t>
      </w:r>
      <w:r>
        <w:rPr>
          <w:sz w:val="26"/>
          <w:szCs w:val="26"/>
        </w:rPr>
        <w:t xml:space="preserve"> soit de </w:t>
      </w:r>
      <w:r w:rsidRPr="005E2275">
        <w:rPr>
          <w:i/>
          <w:iCs/>
          <w:sz w:val="26"/>
          <w:szCs w:val="26"/>
        </w:rPr>
        <w:t>la société</w:t>
      </w:r>
      <w:r>
        <w:rPr>
          <w:sz w:val="26"/>
          <w:szCs w:val="26"/>
        </w:rPr>
        <w:t>.</w:t>
      </w:r>
    </w:p>
    <w:p w14:paraId="6D3A25E0" w14:textId="0DBF83CC" w:rsidR="00C73CA7" w:rsidRDefault="007F1C77" w:rsidP="00B21FF3">
      <w:pPr>
        <w:rPr>
          <w:sz w:val="26"/>
          <w:szCs w:val="26"/>
        </w:rPr>
      </w:pPr>
      <w:r>
        <w:rPr>
          <w:sz w:val="26"/>
          <w:szCs w:val="26"/>
        </w:rPr>
        <w:t xml:space="preserve">René Girard </w:t>
      </w:r>
      <w:r w:rsidR="009E5F2E">
        <w:rPr>
          <w:sz w:val="26"/>
          <w:szCs w:val="26"/>
        </w:rPr>
        <w:t xml:space="preserve">explore </w:t>
      </w:r>
      <w:r>
        <w:rPr>
          <w:sz w:val="26"/>
          <w:szCs w:val="26"/>
        </w:rPr>
        <w:t>une troisième voie.</w:t>
      </w:r>
      <w:r w:rsidR="00C73CA7">
        <w:rPr>
          <w:sz w:val="26"/>
          <w:szCs w:val="26"/>
        </w:rPr>
        <w:t xml:space="preserve"> </w:t>
      </w:r>
      <w:r>
        <w:rPr>
          <w:sz w:val="26"/>
          <w:szCs w:val="26"/>
        </w:rPr>
        <w:t xml:space="preserve"> </w:t>
      </w:r>
    </w:p>
    <w:p w14:paraId="1DCC538B" w14:textId="524B4CA5" w:rsidR="007F1C77" w:rsidRDefault="007F1C77" w:rsidP="00B21FF3">
      <w:pPr>
        <w:rPr>
          <w:i/>
          <w:iCs/>
          <w:sz w:val="26"/>
          <w:szCs w:val="26"/>
        </w:rPr>
      </w:pPr>
      <w:r>
        <w:rPr>
          <w:sz w:val="26"/>
          <w:szCs w:val="26"/>
        </w:rPr>
        <w:t xml:space="preserve">« Il y a, écrit-il, dans les rapports humains un principe de conflit que l’on ne peut pas résoudre </w:t>
      </w:r>
      <w:r w:rsidRPr="00390CB8">
        <w:rPr>
          <w:i/>
          <w:iCs/>
          <w:sz w:val="26"/>
          <w:szCs w:val="26"/>
        </w:rPr>
        <w:t>rationnellement</w:t>
      </w:r>
      <w:r>
        <w:rPr>
          <w:sz w:val="26"/>
          <w:szCs w:val="26"/>
        </w:rPr>
        <w:t> »</w:t>
      </w:r>
      <w:r w:rsidR="00A071FC">
        <w:rPr>
          <w:sz w:val="26"/>
          <w:szCs w:val="26"/>
        </w:rPr>
        <w:t>.</w:t>
      </w:r>
      <w:r w:rsidR="00ED63AB">
        <w:rPr>
          <w:sz w:val="26"/>
          <w:szCs w:val="26"/>
        </w:rPr>
        <w:t xml:space="preserve"> Il</w:t>
      </w:r>
      <w:r w:rsidR="00A071FC">
        <w:rPr>
          <w:sz w:val="26"/>
          <w:szCs w:val="26"/>
        </w:rPr>
        <w:t xml:space="preserve"> </w:t>
      </w:r>
      <w:r w:rsidR="00D357AD">
        <w:rPr>
          <w:sz w:val="26"/>
          <w:szCs w:val="26"/>
        </w:rPr>
        <w:t>pense que l’explication de cet irrationnel</w:t>
      </w:r>
      <w:r w:rsidR="00A071FC">
        <w:rPr>
          <w:sz w:val="26"/>
          <w:szCs w:val="26"/>
        </w:rPr>
        <w:t xml:space="preserve"> </w:t>
      </w:r>
      <w:r w:rsidR="00D17014">
        <w:rPr>
          <w:sz w:val="26"/>
          <w:szCs w:val="26"/>
        </w:rPr>
        <w:t>(la violence des hommes)</w:t>
      </w:r>
      <w:r w:rsidR="00D357AD">
        <w:rPr>
          <w:sz w:val="26"/>
          <w:szCs w:val="26"/>
        </w:rPr>
        <w:t xml:space="preserve"> </w:t>
      </w:r>
      <w:r w:rsidR="00610A7A">
        <w:rPr>
          <w:sz w:val="26"/>
          <w:szCs w:val="26"/>
        </w:rPr>
        <w:t>tient à ce qu</w:t>
      </w:r>
      <w:r w:rsidR="00390CB8">
        <w:rPr>
          <w:sz w:val="26"/>
          <w:szCs w:val="26"/>
        </w:rPr>
        <w:t xml:space="preserve">e </w:t>
      </w:r>
      <w:r w:rsidR="00ED63AB">
        <w:rPr>
          <w:sz w:val="26"/>
          <w:szCs w:val="26"/>
        </w:rPr>
        <w:t>cette pulsion agressive</w:t>
      </w:r>
      <w:r w:rsidR="004F67B1">
        <w:rPr>
          <w:sz w:val="26"/>
          <w:szCs w:val="26"/>
        </w:rPr>
        <w:t xml:space="preserve"> prend racine </w:t>
      </w:r>
      <w:r w:rsidR="00610A7A">
        <w:rPr>
          <w:sz w:val="26"/>
          <w:szCs w:val="26"/>
        </w:rPr>
        <w:t xml:space="preserve">dans ce qu’il nomme </w:t>
      </w:r>
      <w:r w:rsidR="00610A7A">
        <w:rPr>
          <w:i/>
          <w:iCs/>
          <w:sz w:val="26"/>
          <w:szCs w:val="26"/>
        </w:rPr>
        <w:t xml:space="preserve">une rivalité mimétique </w:t>
      </w:r>
    </w:p>
    <w:p w14:paraId="1F40540D" w14:textId="2168D933" w:rsidR="007F1C77" w:rsidRDefault="00F934FC" w:rsidP="00B21FF3">
      <w:pPr>
        <w:rPr>
          <w:sz w:val="26"/>
          <w:szCs w:val="26"/>
        </w:rPr>
      </w:pPr>
      <w:r>
        <w:rPr>
          <w:sz w:val="26"/>
          <w:szCs w:val="26"/>
        </w:rPr>
        <w:t xml:space="preserve">Je m’attacherai </w:t>
      </w:r>
      <w:r w:rsidR="009556E2">
        <w:rPr>
          <w:sz w:val="26"/>
          <w:szCs w:val="26"/>
        </w:rPr>
        <w:t xml:space="preserve">à </w:t>
      </w:r>
      <w:r w:rsidR="007830DD">
        <w:rPr>
          <w:sz w:val="26"/>
          <w:szCs w:val="26"/>
        </w:rPr>
        <w:t>expliquer</w:t>
      </w:r>
      <w:r w:rsidR="009556E2">
        <w:rPr>
          <w:sz w:val="26"/>
          <w:szCs w:val="26"/>
        </w:rPr>
        <w:t xml:space="preserve"> ce point en l’illustrant</w:t>
      </w:r>
      <w:r w:rsidR="007F1C77">
        <w:rPr>
          <w:sz w:val="26"/>
          <w:szCs w:val="26"/>
        </w:rPr>
        <w:t xml:space="preserve"> par quelques exemples parfois très contemporains. </w:t>
      </w:r>
    </w:p>
    <w:p w14:paraId="01E52AE0" w14:textId="77777777" w:rsidR="007F1C77" w:rsidRDefault="007F1C77" w:rsidP="00B21FF3">
      <w:pPr>
        <w:rPr>
          <w:sz w:val="26"/>
          <w:szCs w:val="26"/>
        </w:rPr>
      </w:pPr>
    </w:p>
    <w:p w14:paraId="4FAA9709" w14:textId="71D98749" w:rsidR="007F1C77" w:rsidRDefault="007F1C77" w:rsidP="00B21FF3">
      <w:pPr>
        <w:rPr>
          <w:sz w:val="26"/>
          <w:szCs w:val="26"/>
        </w:rPr>
      </w:pPr>
      <w:r>
        <w:rPr>
          <w:sz w:val="26"/>
          <w:szCs w:val="26"/>
        </w:rPr>
        <w:t>Deuxième point</w:t>
      </w:r>
      <w:r w:rsidR="007A4E58">
        <w:rPr>
          <w:sz w:val="26"/>
          <w:szCs w:val="26"/>
        </w:rPr>
        <w:t> :</w:t>
      </w:r>
      <w:r>
        <w:rPr>
          <w:sz w:val="26"/>
          <w:szCs w:val="26"/>
        </w:rPr>
        <w:t xml:space="preserve">  </w:t>
      </w:r>
      <w:r>
        <w:rPr>
          <w:b/>
          <w:bCs/>
          <w:sz w:val="26"/>
          <w:szCs w:val="26"/>
        </w:rPr>
        <w:t xml:space="preserve">le </w:t>
      </w:r>
      <w:r w:rsidRPr="00CA696F">
        <w:rPr>
          <w:b/>
          <w:bCs/>
          <w:sz w:val="26"/>
          <w:szCs w:val="26"/>
        </w:rPr>
        <w:t>bouc émissair</w:t>
      </w:r>
      <w:r>
        <w:rPr>
          <w:sz w:val="26"/>
          <w:szCs w:val="26"/>
        </w:rPr>
        <w:t>e. Le terme est passé dans le langage courant pour dire un peu tout et n’importe quoi !</w:t>
      </w:r>
    </w:p>
    <w:p w14:paraId="5E710EEF" w14:textId="1ED8CB27" w:rsidR="007F1C77" w:rsidRDefault="007F1C77" w:rsidP="00B21FF3">
      <w:pPr>
        <w:rPr>
          <w:sz w:val="26"/>
          <w:szCs w:val="26"/>
        </w:rPr>
      </w:pPr>
      <w:r>
        <w:rPr>
          <w:sz w:val="26"/>
          <w:szCs w:val="26"/>
        </w:rPr>
        <w:t>A la suite de René Girard nous regarderons comment cette notion s’applique aux persécutions conduites lors de la grande peste du Moyen Âge. Nous le suivrons dans son explication de la tragédie grecque d’Œdipe</w:t>
      </w:r>
      <w:r w:rsidR="002B20E0">
        <w:rPr>
          <w:sz w:val="26"/>
          <w:szCs w:val="26"/>
        </w:rPr>
        <w:t xml:space="preserve">. </w:t>
      </w:r>
      <w:r>
        <w:rPr>
          <w:sz w:val="26"/>
          <w:szCs w:val="26"/>
        </w:rPr>
        <w:t xml:space="preserve">J’ai choisi, in fine, </w:t>
      </w:r>
      <w:r w:rsidR="0063167A">
        <w:rPr>
          <w:sz w:val="26"/>
          <w:szCs w:val="26"/>
        </w:rPr>
        <w:t xml:space="preserve">de </w:t>
      </w:r>
      <w:r w:rsidR="00F57158">
        <w:rPr>
          <w:sz w:val="26"/>
          <w:szCs w:val="26"/>
        </w:rPr>
        <w:t xml:space="preserve">présenter un </w:t>
      </w:r>
      <w:r w:rsidR="0063167A" w:rsidRPr="000967E2">
        <w:rPr>
          <w:i/>
          <w:iCs/>
          <w:sz w:val="26"/>
          <w:szCs w:val="26"/>
        </w:rPr>
        <w:t>bouc émissaire</w:t>
      </w:r>
      <w:r w:rsidR="0063167A">
        <w:rPr>
          <w:sz w:val="26"/>
          <w:szCs w:val="26"/>
        </w:rPr>
        <w:t xml:space="preserve"> </w:t>
      </w:r>
      <w:r>
        <w:rPr>
          <w:sz w:val="26"/>
          <w:szCs w:val="26"/>
        </w:rPr>
        <w:t>tiré de notre histoire contemporaine.</w:t>
      </w:r>
    </w:p>
    <w:p w14:paraId="3256CF6D" w14:textId="77777777" w:rsidR="007F1C77" w:rsidRDefault="007F1C77" w:rsidP="00B21FF3">
      <w:pPr>
        <w:rPr>
          <w:sz w:val="26"/>
          <w:szCs w:val="26"/>
        </w:rPr>
      </w:pPr>
    </w:p>
    <w:p w14:paraId="476051F4" w14:textId="09E7D6D5" w:rsidR="007F1C77" w:rsidRDefault="007F1C77" w:rsidP="00B21FF3">
      <w:pPr>
        <w:rPr>
          <w:sz w:val="26"/>
          <w:szCs w:val="26"/>
        </w:rPr>
      </w:pPr>
      <w:r>
        <w:rPr>
          <w:sz w:val="26"/>
          <w:szCs w:val="26"/>
        </w:rPr>
        <w:t>Tout cec</w:t>
      </w:r>
      <w:r w:rsidR="00266A85">
        <w:rPr>
          <w:sz w:val="26"/>
          <w:szCs w:val="26"/>
        </w:rPr>
        <w:t xml:space="preserve">i pour une </w:t>
      </w:r>
      <w:r>
        <w:rPr>
          <w:sz w:val="26"/>
          <w:szCs w:val="26"/>
        </w:rPr>
        <w:t xml:space="preserve">trop brève </w:t>
      </w:r>
      <w:r w:rsidR="009710B2">
        <w:rPr>
          <w:sz w:val="26"/>
          <w:szCs w:val="26"/>
        </w:rPr>
        <w:t xml:space="preserve">incursion </w:t>
      </w:r>
      <w:r>
        <w:rPr>
          <w:sz w:val="26"/>
          <w:szCs w:val="26"/>
        </w:rPr>
        <w:t>d</w:t>
      </w:r>
      <w:r w:rsidR="009710B2">
        <w:rPr>
          <w:sz w:val="26"/>
          <w:szCs w:val="26"/>
        </w:rPr>
        <w:t xml:space="preserve">ans une </w:t>
      </w:r>
      <w:r>
        <w:rPr>
          <w:sz w:val="26"/>
          <w:szCs w:val="26"/>
        </w:rPr>
        <w:t xml:space="preserve">pensée fort riche. </w:t>
      </w:r>
    </w:p>
    <w:p w14:paraId="5534D0CF" w14:textId="4D12F325" w:rsidR="007F1C77" w:rsidRDefault="007F1C77" w:rsidP="00B21FF3">
      <w:pPr>
        <w:rPr>
          <w:sz w:val="26"/>
          <w:szCs w:val="26"/>
        </w:rPr>
      </w:pPr>
      <w:r>
        <w:rPr>
          <w:sz w:val="26"/>
          <w:szCs w:val="26"/>
        </w:rPr>
        <w:t xml:space="preserve">Si vous acceptez de suivre </w:t>
      </w:r>
      <w:r w:rsidR="00F91F90">
        <w:rPr>
          <w:sz w:val="26"/>
          <w:szCs w:val="26"/>
        </w:rPr>
        <w:t>les intuitions et la</w:t>
      </w:r>
      <w:r>
        <w:rPr>
          <w:sz w:val="26"/>
          <w:szCs w:val="26"/>
        </w:rPr>
        <w:t xml:space="preserve"> démarche de René Girard  vous vous apercevrez qu’il ne quittera plus votre manière de comprendre bien des aspects de votre propre vie et bien évidemment tout ce qui nous entoure nous </w:t>
      </w:r>
      <w:r w:rsidR="000C6827">
        <w:rPr>
          <w:sz w:val="26"/>
          <w:szCs w:val="26"/>
        </w:rPr>
        <w:t xml:space="preserve">inquiète et nous </w:t>
      </w:r>
      <w:r>
        <w:rPr>
          <w:sz w:val="26"/>
          <w:szCs w:val="26"/>
        </w:rPr>
        <w:t>perturbe.</w:t>
      </w:r>
    </w:p>
    <w:p w14:paraId="663B86DD" w14:textId="77777777" w:rsidR="007F1C77" w:rsidRDefault="007F1C77" w:rsidP="00B21FF3">
      <w:pPr>
        <w:rPr>
          <w:sz w:val="26"/>
          <w:szCs w:val="26"/>
        </w:rPr>
      </w:pPr>
    </w:p>
    <w:p w14:paraId="14B1BB2F" w14:textId="77777777" w:rsidR="007F1C77" w:rsidRDefault="007F1C77" w:rsidP="00B21FF3">
      <w:pPr>
        <w:rPr>
          <w:sz w:val="26"/>
          <w:szCs w:val="26"/>
        </w:rPr>
      </w:pPr>
    </w:p>
    <w:p w14:paraId="0166A6F6" w14:textId="77777777" w:rsidR="007F1C77" w:rsidRDefault="007F1C77" w:rsidP="00B21FF3">
      <w:pPr>
        <w:jc w:val="right"/>
        <w:rPr>
          <w:sz w:val="26"/>
          <w:szCs w:val="26"/>
        </w:rPr>
      </w:pPr>
      <w:r>
        <w:rPr>
          <w:b/>
          <w:bCs/>
          <w:sz w:val="26"/>
          <w:szCs w:val="26"/>
        </w:rPr>
        <w:t xml:space="preserve">Francis </w:t>
      </w:r>
      <w:r w:rsidRPr="00454F61">
        <w:rPr>
          <w:b/>
          <w:bCs/>
          <w:sz w:val="26"/>
          <w:szCs w:val="26"/>
        </w:rPr>
        <w:t>LOUIS</w:t>
      </w:r>
      <w:r>
        <w:rPr>
          <w:sz w:val="26"/>
          <w:szCs w:val="26"/>
        </w:rPr>
        <w:t xml:space="preserve"> </w:t>
      </w:r>
    </w:p>
    <w:p w14:paraId="5A1FD746" w14:textId="15811E55" w:rsidR="007F1C77" w:rsidRDefault="007F1C77" w:rsidP="00B21FF3">
      <w:pPr>
        <w:jc w:val="right"/>
        <w:rPr>
          <w:sz w:val="26"/>
          <w:szCs w:val="26"/>
        </w:rPr>
      </w:pPr>
      <w:r>
        <w:rPr>
          <w:sz w:val="26"/>
          <w:szCs w:val="26"/>
        </w:rPr>
        <w:t>2</w:t>
      </w:r>
      <w:r w:rsidR="002D10EE">
        <w:rPr>
          <w:sz w:val="26"/>
          <w:szCs w:val="26"/>
        </w:rPr>
        <w:t>1</w:t>
      </w:r>
      <w:r>
        <w:rPr>
          <w:sz w:val="26"/>
          <w:szCs w:val="26"/>
        </w:rPr>
        <w:t xml:space="preserve"> Janvier 2024</w:t>
      </w:r>
    </w:p>
    <w:p w14:paraId="12928335" w14:textId="77777777" w:rsidR="007F1C77" w:rsidRDefault="007F1C77" w:rsidP="00B21FF3">
      <w:pPr>
        <w:ind w:left="4248" w:firstLine="708"/>
        <w:jc w:val="right"/>
        <w:rPr>
          <w:sz w:val="26"/>
          <w:szCs w:val="26"/>
        </w:rPr>
      </w:pPr>
      <w:hyperlink r:id="rId4" w:history="1">
        <w:r w:rsidRPr="00895B74">
          <w:rPr>
            <w:rStyle w:val="Lienhypertexte"/>
            <w:sz w:val="26"/>
            <w:szCs w:val="26"/>
          </w:rPr>
          <w:t>Francis.louis@neuf</w:t>
        </w:r>
      </w:hyperlink>
    </w:p>
    <w:p w14:paraId="35C98AC5" w14:textId="77777777" w:rsidR="007F1C77" w:rsidRDefault="007F1C77"/>
    <w:sectPr w:rsidR="007F1C7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2"/>
  <w:revisionView w:formatting="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1C77"/>
    <w:rsid w:val="000A5433"/>
    <w:rsid w:val="000C6827"/>
    <w:rsid w:val="00193989"/>
    <w:rsid w:val="00266A85"/>
    <w:rsid w:val="002B20E0"/>
    <w:rsid w:val="002D10EE"/>
    <w:rsid w:val="00390CB8"/>
    <w:rsid w:val="00460771"/>
    <w:rsid w:val="004F67B1"/>
    <w:rsid w:val="0056028C"/>
    <w:rsid w:val="005C6EE2"/>
    <w:rsid w:val="0060599D"/>
    <w:rsid w:val="00610A7A"/>
    <w:rsid w:val="0063167A"/>
    <w:rsid w:val="006B0818"/>
    <w:rsid w:val="007830DD"/>
    <w:rsid w:val="007A4E58"/>
    <w:rsid w:val="007F1C77"/>
    <w:rsid w:val="0083242C"/>
    <w:rsid w:val="0087693D"/>
    <w:rsid w:val="008D2D25"/>
    <w:rsid w:val="009556E2"/>
    <w:rsid w:val="009710B2"/>
    <w:rsid w:val="009E5F2E"/>
    <w:rsid w:val="00A071FC"/>
    <w:rsid w:val="00A74B88"/>
    <w:rsid w:val="00B275A4"/>
    <w:rsid w:val="00BE10C7"/>
    <w:rsid w:val="00C73CA7"/>
    <w:rsid w:val="00D17014"/>
    <w:rsid w:val="00D357AD"/>
    <w:rsid w:val="00E15C70"/>
    <w:rsid w:val="00E50E43"/>
    <w:rsid w:val="00ED63AB"/>
    <w:rsid w:val="00F57158"/>
    <w:rsid w:val="00F91F90"/>
    <w:rsid w:val="00F934FC"/>
  </w:rsids>
  <m:mathPr>
    <m:mathFont m:val="Cambria Math"/>
    <m:brkBin m:val="before"/>
    <m:brkBinSub m:val="--"/>
    <m:smallFrac m:val="0"/>
    <m:dispDef/>
    <m:lMargin m:val="0"/>
    <m:rMargin m:val="0"/>
    <m:defJc m:val="centerGroup"/>
    <m:wrapIndent m:val="1440"/>
    <m:intLim m:val="subSup"/>
    <m:naryLim m:val="undOvr"/>
  </m:mathPr>
  <w:themeFontLang w:val="fr-FR" w:eastAsia="zh-TW"/>
  <w:clrSchemeMapping w:bg1="light1" w:t1="dark1" w:bg2="light2" w:t2="dark2" w:accent1="accent1" w:accent2="accent2" w:accent3="accent3" w:accent4="accent4" w:accent5="accent5" w:accent6="accent6" w:hyperlink="hyperlink" w:followedHyperlink="followedHyperlink"/>
  <w:decimalSymbol w:val=","/>
  <w:listSeparator w:val=";"/>
  <w14:docId w14:val="5DE206C8"/>
  <w15:chartTrackingRefBased/>
  <w15:docId w15:val="{0E6AAF30-AC03-E742-B76E-F14954992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fr-FR" w:eastAsia="zh-TW"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7F1C7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Francis.louis@neuf"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290</Words>
  <Characters>1601</Characters>
  <Application>Microsoft Office Word</Application>
  <DocSecurity>0</DocSecurity>
  <Lines>13</Lines>
  <Paragraphs>3</Paragraphs>
  <ScaleCrop>false</ScaleCrop>
  <Company/>
  <LinksUpToDate>false</LinksUpToDate>
  <CharactersWithSpaces>1888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Francis LOUIS</dc:creator>
  <cp:keywords/>
  <dc:description/>
  <cp:lastModifiedBy>Francis LOUIS</cp:lastModifiedBy>
  <cp:revision>2</cp:revision>
  <dcterms:created xsi:type="dcterms:W3CDTF">2024-01-21T09:19:00Z</dcterms:created>
  <dcterms:modified xsi:type="dcterms:W3CDTF">2024-01-21T09:19:00Z</dcterms:modified>
</cp:coreProperties>
</file>