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026D52" w14:textId="6F42023B" w:rsidR="0065728C" w:rsidRDefault="00377DBB" w:rsidP="00377DBB">
      <w:pPr>
        <w:jc w:val="center"/>
        <w:rPr>
          <w:b/>
          <w:bCs/>
          <w:sz w:val="28"/>
          <w:szCs w:val="28"/>
        </w:rPr>
      </w:pPr>
      <w:r w:rsidRPr="00377DBB">
        <w:rPr>
          <w:b/>
          <w:bCs/>
          <w:sz w:val="28"/>
          <w:szCs w:val="28"/>
        </w:rPr>
        <w:t>Révolutions et socialisme en Europe</w:t>
      </w:r>
    </w:p>
    <w:p w14:paraId="2D5F42C1" w14:textId="589337A7" w:rsidR="00377DBB" w:rsidRDefault="00377DBB" w:rsidP="00377DBB">
      <w:pPr>
        <w:jc w:val="center"/>
        <w:rPr>
          <w:b/>
          <w:bCs/>
          <w:i/>
          <w:iCs/>
        </w:rPr>
      </w:pPr>
      <w:r w:rsidRPr="00377DBB">
        <w:rPr>
          <w:b/>
          <w:bCs/>
          <w:i/>
          <w:iCs/>
        </w:rPr>
        <w:t>Documents complémentaires</w:t>
      </w:r>
    </w:p>
    <w:p w14:paraId="1341DC45" w14:textId="3E9715C2" w:rsidR="00377DBB" w:rsidRDefault="00377DBB" w:rsidP="00377DBB">
      <w:pPr>
        <w:rPr>
          <w:b/>
          <w:bCs/>
        </w:rPr>
      </w:pPr>
      <w:r w:rsidRPr="00377DBB">
        <w:rPr>
          <w:b/>
          <w:bCs/>
        </w:rPr>
        <w:t>La vague révolutionnaire dans l’Europe d’après-guerre</w:t>
      </w:r>
    </w:p>
    <w:p w14:paraId="3A12167C" w14:textId="7C472E8D" w:rsidR="00377DBB" w:rsidRDefault="00377DBB" w:rsidP="00377DBB">
      <w:r w:rsidRPr="00377DBB">
        <w:drawing>
          <wp:inline distT="0" distB="0" distL="0" distR="0" wp14:anchorId="2A721D8E" wp14:editId="67E1FCF4">
            <wp:extent cx="5760720" cy="4629150"/>
            <wp:effectExtent l="0" t="0" r="0" b="0"/>
            <wp:docPr id="5" name="Espace réservé du contenu 4">
              <a:extLst xmlns:a="http://schemas.openxmlformats.org/drawingml/2006/main">
                <a:ext uri="{FF2B5EF4-FFF2-40B4-BE49-F238E27FC236}">
                  <a16:creationId xmlns:a16="http://schemas.microsoft.com/office/drawing/2014/main" id="{BE9D24F1-DCAA-0A8C-D736-3E346978044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BE9D24F1-DCAA-0A8C-D736-3E3469780440}"/>
                        </a:ext>
                      </a:extLst>
                    </pic:cNvPr>
                    <pic:cNvPicPr>
                      <a:picLocks noGrp="1"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629150"/>
                    </a:xfrm>
                    <a:prstGeom prst="rect">
                      <a:avLst/>
                    </a:prstGeom>
                  </pic:spPr>
                </pic:pic>
              </a:graphicData>
            </a:graphic>
          </wp:inline>
        </w:drawing>
      </w:r>
    </w:p>
    <w:p w14:paraId="61C56544" w14:textId="7084572D" w:rsidR="00377DBB" w:rsidRPr="00377DBB" w:rsidRDefault="00377DBB" w:rsidP="00377DBB">
      <w:pPr>
        <w:rPr>
          <w:b/>
          <w:bCs/>
        </w:rPr>
      </w:pPr>
      <w:r w:rsidRPr="00377DBB">
        <w:rPr>
          <w:b/>
          <w:bCs/>
        </w:rPr>
        <w:t>La révolution allemande</w:t>
      </w:r>
    </w:p>
    <w:p w14:paraId="021E118A" w14:textId="11DEF4CB" w:rsidR="00377DBB" w:rsidRPr="00377DBB" w:rsidRDefault="00377DBB" w:rsidP="00377DBB">
      <w:r w:rsidRPr="00377DBB">
        <mc:AlternateContent>
          <mc:Choice Requires="wpg">
            <w:drawing>
              <wp:anchor distT="0" distB="0" distL="114300" distR="114300" simplePos="0" relativeHeight="251659264" behindDoc="0" locked="0" layoutInCell="1" allowOverlap="1" wp14:anchorId="4C31EE2E" wp14:editId="5DF2F5BF">
                <wp:simplePos x="0" y="0"/>
                <wp:positionH relativeFrom="column">
                  <wp:posOffset>-518795</wp:posOffset>
                </wp:positionH>
                <wp:positionV relativeFrom="paragraph">
                  <wp:posOffset>97155</wp:posOffset>
                </wp:positionV>
                <wp:extent cx="6380480" cy="3383280"/>
                <wp:effectExtent l="0" t="0" r="20320" b="26670"/>
                <wp:wrapNone/>
                <wp:docPr id="2" name="Groupe 1">
                  <a:extLst xmlns:a="http://schemas.openxmlformats.org/drawingml/2006/main">
                    <a:ext uri="{FF2B5EF4-FFF2-40B4-BE49-F238E27FC236}">
                      <a16:creationId xmlns:a16="http://schemas.microsoft.com/office/drawing/2014/main" id="{1616F277-1FCB-E701-66F6-8C231D569F0D}"/>
                    </a:ext>
                  </a:extLst>
                </wp:docPr>
                <wp:cNvGraphicFramePr/>
                <a:graphic xmlns:a="http://schemas.openxmlformats.org/drawingml/2006/main">
                  <a:graphicData uri="http://schemas.microsoft.com/office/word/2010/wordprocessingGroup">
                    <wpg:wgp>
                      <wpg:cNvGrpSpPr/>
                      <wpg:grpSpPr>
                        <a:xfrm>
                          <a:off x="0" y="0"/>
                          <a:ext cx="6380480" cy="3383280"/>
                          <a:chOff x="0" y="0"/>
                          <a:chExt cx="8163849" cy="6316499"/>
                        </a:xfrm>
                      </wpg:grpSpPr>
                      <wps:wsp>
                        <wps:cNvPr id="777666514" name="ZoneTexte 4">
                          <a:extLst>
                            <a:ext uri="{FF2B5EF4-FFF2-40B4-BE49-F238E27FC236}">
                              <a16:creationId xmlns:a16="http://schemas.microsoft.com/office/drawing/2014/main" id="{DB88506A-4753-DAC0-8200-5C55BF895CBC}"/>
                            </a:ext>
                          </a:extLst>
                        </wps:cNvPr>
                        <wps:cNvSpPr txBox="1"/>
                        <wps:spPr>
                          <a:xfrm>
                            <a:off x="2809056" y="0"/>
                            <a:ext cx="2380615" cy="1083310"/>
                          </a:xfrm>
                          <a:prstGeom prst="rect">
                            <a:avLst/>
                          </a:prstGeom>
                          <a:solidFill>
                            <a:schemeClr val="accent2">
                              <a:lumMod val="40000"/>
                              <a:lumOff val="60000"/>
                            </a:schemeClr>
                          </a:solidFill>
                          <a:ln w="19050">
                            <a:solidFill>
                              <a:schemeClr val="tx1"/>
                            </a:solidFill>
                          </a:ln>
                        </wps:spPr>
                        <wps:txbx>
                          <w:txbxContent>
                            <w:p w14:paraId="4F984880" w14:textId="77777777" w:rsidR="00377DBB" w:rsidRDefault="00377DBB" w:rsidP="00377DBB">
                              <w:pPr>
                                <w:jc w:val="center"/>
                                <w:rPr>
                                  <w:rFonts w:ascii="Calibri" w:eastAsia="Calibri" w:hAnsi="Calibri"/>
                                  <w:b/>
                                  <w:bCs/>
                                  <w:color w:val="000000" w:themeColor="text1"/>
                                  <w:kern w:val="24"/>
                                  <w:sz w:val="56"/>
                                  <w:szCs w:val="56"/>
                                  <w14:ligatures w14:val="none"/>
                                </w:rPr>
                              </w:pPr>
                              <w:r>
                                <w:rPr>
                                  <w:rFonts w:ascii="Calibri" w:eastAsia="Calibri" w:hAnsi="Calibri"/>
                                  <w:b/>
                                  <w:bCs/>
                                  <w:color w:val="000000" w:themeColor="text1"/>
                                  <w:kern w:val="24"/>
                                  <w:sz w:val="56"/>
                                  <w:szCs w:val="56"/>
                                </w:rPr>
                                <w:t>SPD</w:t>
                              </w:r>
                            </w:p>
                            <w:p w14:paraId="2022336A" w14:textId="77777777" w:rsidR="00377DBB" w:rsidRDefault="00377DBB" w:rsidP="00377DBB">
                              <w:pPr>
                                <w:rPr>
                                  <w:rFonts w:ascii="Calibri" w:eastAsiaTheme="minorEastAsia" w:hAnsi="Calibri"/>
                                  <w:color w:val="000000" w:themeColor="text1"/>
                                  <w:kern w:val="24"/>
                                  <w:sz w:val="36"/>
                                  <w:szCs w:val="36"/>
                                </w:rPr>
                              </w:pPr>
                              <w:r>
                                <w:rPr>
                                  <w:rFonts w:ascii="Calibri" w:hAnsi="Calibri"/>
                                  <w:color w:val="000000" w:themeColor="text1"/>
                                  <w:kern w:val="24"/>
                                  <w:sz w:val="36"/>
                                  <w:szCs w:val="36"/>
                                </w:rPr>
                                <w:t>Parti social-démocrate</w:t>
                              </w:r>
                            </w:p>
                          </w:txbxContent>
                        </wps:txbx>
                        <wps:bodyPr wrap="square">
                          <a:noAutofit/>
                        </wps:bodyPr>
                      </wps:wsp>
                      <wps:wsp>
                        <wps:cNvPr id="426385423" name="ZoneTexte 6">
                          <a:extLst>
                            <a:ext uri="{FF2B5EF4-FFF2-40B4-BE49-F238E27FC236}">
                              <a16:creationId xmlns:a16="http://schemas.microsoft.com/office/drawing/2014/main" id="{BE5BF5BF-EDD4-2632-18FF-E7F794375699}"/>
                            </a:ext>
                          </a:extLst>
                        </wps:cNvPr>
                        <wps:cNvSpPr txBox="1"/>
                        <wps:spPr>
                          <a:xfrm>
                            <a:off x="0" y="1692525"/>
                            <a:ext cx="2619375" cy="3030623"/>
                          </a:xfrm>
                          <a:prstGeom prst="rect">
                            <a:avLst/>
                          </a:prstGeom>
                          <a:solidFill>
                            <a:schemeClr val="accent2">
                              <a:lumMod val="40000"/>
                              <a:lumOff val="60000"/>
                            </a:schemeClr>
                          </a:solidFill>
                          <a:ln w="19050">
                            <a:solidFill>
                              <a:schemeClr val="tx1"/>
                            </a:solidFill>
                          </a:ln>
                        </wps:spPr>
                        <wps:txbx>
                          <w:txbxContent>
                            <w:p w14:paraId="3B8CB1B3" w14:textId="77777777" w:rsidR="00377DBB" w:rsidRDefault="00377DBB" w:rsidP="00377DBB">
                              <w:pPr>
                                <w:jc w:val="center"/>
                                <w:rPr>
                                  <w:rFonts w:ascii="Calibri" w:eastAsia="Calibri" w:hAnsi="Calibri"/>
                                  <w:b/>
                                  <w:bCs/>
                                  <w:color w:val="000000" w:themeColor="text1"/>
                                  <w:kern w:val="24"/>
                                  <w:sz w:val="48"/>
                                  <w:szCs w:val="48"/>
                                  <w14:ligatures w14:val="none"/>
                                </w:rPr>
                              </w:pPr>
                              <w:r>
                                <w:rPr>
                                  <w:rFonts w:ascii="Calibri" w:eastAsia="Calibri" w:hAnsi="Calibri"/>
                                  <w:b/>
                                  <w:bCs/>
                                  <w:color w:val="000000" w:themeColor="text1"/>
                                  <w:kern w:val="24"/>
                                  <w:sz w:val="48"/>
                                  <w:szCs w:val="48"/>
                                </w:rPr>
                                <w:t>MSPD</w:t>
                              </w:r>
                            </w:p>
                            <w:p w14:paraId="1F89FD9D" w14:textId="77777777" w:rsidR="00377DBB" w:rsidRDefault="00377DBB" w:rsidP="00377DBB">
                              <w:pPr>
                                <w:jc w:val="center"/>
                                <w:rPr>
                                  <w:rFonts w:ascii="Calibri" w:eastAsiaTheme="minorEastAsia" w:hAnsi="Calibri"/>
                                  <w:color w:val="000000" w:themeColor="text1"/>
                                  <w:kern w:val="24"/>
                                  <w:sz w:val="36"/>
                                  <w:szCs w:val="36"/>
                                </w:rPr>
                              </w:pPr>
                              <w:r>
                                <w:rPr>
                                  <w:rFonts w:ascii="Calibri" w:hAnsi="Calibri"/>
                                  <w:color w:val="000000" w:themeColor="text1"/>
                                  <w:kern w:val="24"/>
                                  <w:sz w:val="36"/>
                                  <w:szCs w:val="36"/>
                                </w:rPr>
                                <w:t>Parti social-démocrate</w:t>
                              </w:r>
                            </w:p>
                            <w:p w14:paraId="0BD344DC" w14:textId="77777777" w:rsidR="00377DBB" w:rsidRDefault="00377DBB" w:rsidP="00377DBB">
                              <w:pPr>
                                <w:jc w:val="center"/>
                                <w:rPr>
                                  <w:rFonts w:ascii="Calibri" w:hAnsi="Calibri"/>
                                  <w:color w:val="000000" w:themeColor="text1"/>
                                  <w:kern w:val="24"/>
                                  <w:sz w:val="36"/>
                                  <w:szCs w:val="36"/>
                                </w:rPr>
                              </w:pPr>
                              <w:proofErr w:type="gramStart"/>
                              <w:r>
                                <w:rPr>
                                  <w:rFonts w:ascii="Calibri" w:hAnsi="Calibri"/>
                                  <w:color w:val="000000" w:themeColor="text1"/>
                                  <w:kern w:val="24"/>
                                  <w:sz w:val="36"/>
                                  <w:szCs w:val="36"/>
                                </w:rPr>
                                <w:t>majoritaire</w:t>
                              </w:r>
                              <w:proofErr w:type="gramEnd"/>
                            </w:p>
                          </w:txbxContent>
                        </wps:txbx>
                        <wps:bodyPr wrap="square">
                          <a:noAutofit/>
                        </wps:bodyPr>
                      </wps:wsp>
                      <wps:wsp>
                        <wps:cNvPr id="1013342984" name="ZoneTexte 8">
                          <a:extLst>
                            <a:ext uri="{FF2B5EF4-FFF2-40B4-BE49-F238E27FC236}">
                              <a16:creationId xmlns:a16="http://schemas.microsoft.com/office/drawing/2014/main" id="{BAEC12EE-E31C-E34A-D7CA-824C62AC65BA}"/>
                            </a:ext>
                          </a:extLst>
                        </wps:cNvPr>
                        <wps:cNvSpPr txBox="1"/>
                        <wps:spPr>
                          <a:xfrm>
                            <a:off x="5362401" y="1523259"/>
                            <a:ext cx="2801448" cy="1023257"/>
                          </a:xfrm>
                          <a:prstGeom prst="rect">
                            <a:avLst/>
                          </a:prstGeom>
                          <a:solidFill>
                            <a:schemeClr val="accent2">
                              <a:lumMod val="60000"/>
                              <a:lumOff val="40000"/>
                            </a:schemeClr>
                          </a:solidFill>
                          <a:ln w="19050">
                            <a:solidFill>
                              <a:schemeClr val="tx1"/>
                            </a:solidFill>
                          </a:ln>
                        </wps:spPr>
                        <wps:txbx>
                          <w:txbxContent>
                            <w:p w14:paraId="3DF63713" w14:textId="77777777" w:rsidR="00377DBB" w:rsidRDefault="00377DBB" w:rsidP="00377DBB">
                              <w:pPr>
                                <w:rPr>
                                  <w:rFonts w:ascii="Calibri" w:eastAsia="Calibri" w:hAnsi="Calibri"/>
                                  <w:b/>
                                  <w:bCs/>
                                  <w:color w:val="000000" w:themeColor="text1"/>
                                  <w:kern w:val="24"/>
                                  <w:sz w:val="56"/>
                                  <w:szCs w:val="56"/>
                                  <w14:ligatures w14:val="none"/>
                                </w:rPr>
                              </w:pPr>
                              <w:r>
                                <w:rPr>
                                  <w:rFonts w:ascii="Calibri" w:eastAsia="Calibri" w:hAnsi="Calibri"/>
                                  <w:b/>
                                  <w:bCs/>
                                  <w:color w:val="000000" w:themeColor="text1"/>
                                  <w:kern w:val="24"/>
                                  <w:sz w:val="56"/>
                                  <w:szCs w:val="56"/>
                                </w:rPr>
                                <w:t>USPD</w:t>
                              </w:r>
                            </w:p>
                            <w:p w14:paraId="29ABAF64" w14:textId="77777777" w:rsidR="00377DBB" w:rsidRDefault="00377DBB" w:rsidP="00377DBB">
                              <w:pPr>
                                <w:rPr>
                                  <w:rFonts w:ascii="Calibri" w:eastAsiaTheme="minorEastAsia" w:hAnsi="Calibri"/>
                                  <w:color w:val="000000" w:themeColor="text1"/>
                                  <w:kern w:val="24"/>
                                  <w:sz w:val="36"/>
                                  <w:szCs w:val="36"/>
                                </w:rPr>
                              </w:pPr>
                              <w:r>
                                <w:rPr>
                                  <w:rFonts w:ascii="Calibri" w:hAnsi="Calibri"/>
                                  <w:color w:val="000000" w:themeColor="text1"/>
                                  <w:kern w:val="24"/>
                                  <w:sz w:val="36"/>
                                  <w:szCs w:val="36"/>
                                </w:rPr>
                                <w:t>Parti social-démocrate indépendant</w:t>
                              </w:r>
                            </w:p>
                          </w:txbxContent>
                        </wps:txbx>
                        <wps:bodyPr wrap="square">
                          <a:noAutofit/>
                        </wps:bodyPr>
                      </wps:wsp>
                      <wps:wsp>
                        <wps:cNvPr id="782421629" name="ZoneTexte 10">
                          <a:extLst>
                            <a:ext uri="{FF2B5EF4-FFF2-40B4-BE49-F238E27FC236}">
                              <a16:creationId xmlns:a16="http://schemas.microsoft.com/office/drawing/2014/main" id="{CDC6E6E9-86BD-35ED-638F-C5B1DEDBD79E}"/>
                            </a:ext>
                          </a:extLst>
                        </wps:cNvPr>
                        <wps:cNvSpPr txBox="1"/>
                        <wps:spPr>
                          <a:xfrm>
                            <a:off x="5905962" y="2646101"/>
                            <a:ext cx="1912079" cy="644650"/>
                          </a:xfrm>
                          <a:prstGeom prst="rect">
                            <a:avLst/>
                          </a:prstGeom>
                          <a:solidFill>
                            <a:srgbClr val="FF0000"/>
                          </a:solidFill>
                          <a:ln w="19050">
                            <a:solidFill>
                              <a:schemeClr val="tx1"/>
                            </a:solidFill>
                          </a:ln>
                        </wps:spPr>
                        <wps:txbx>
                          <w:txbxContent>
                            <w:p w14:paraId="1DB456A7" w14:textId="77777777" w:rsidR="00377DBB" w:rsidRDefault="00377DBB" w:rsidP="00377DBB">
                              <w:pPr>
                                <w:rPr>
                                  <w:rFonts w:eastAsia="Times New Roman"/>
                                  <w:b/>
                                  <w:bCs/>
                                  <w:color w:val="FFFFFF" w:themeColor="background1"/>
                                  <w:kern w:val="0"/>
                                  <w:sz w:val="36"/>
                                  <w:szCs w:val="36"/>
                                  <w14:ligatures w14:val="none"/>
                                </w:rPr>
                              </w:pPr>
                              <w:r>
                                <w:rPr>
                                  <w:rFonts w:eastAsia="Times New Roman"/>
                                  <w:b/>
                                  <w:bCs/>
                                  <w:color w:val="FFFFFF" w:themeColor="background1"/>
                                  <w:sz w:val="36"/>
                                  <w:szCs w:val="36"/>
                                </w:rPr>
                                <w:t>Spartakistes</w:t>
                              </w:r>
                            </w:p>
                          </w:txbxContent>
                        </wps:txbx>
                        <wps:bodyPr wrap="square">
                          <a:noAutofit/>
                        </wps:bodyPr>
                      </wps:wsp>
                      <wps:wsp>
                        <wps:cNvPr id="1968735173" name="ZoneTexte 12">
                          <a:extLst>
                            <a:ext uri="{FF2B5EF4-FFF2-40B4-BE49-F238E27FC236}">
                              <a16:creationId xmlns:a16="http://schemas.microsoft.com/office/drawing/2014/main" id="{1AC16FC6-3B6B-40D9-563B-4EBF1190FDEE}"/>
                            </a:ext>
                          </a:extLst>
                        </wps:cNvPr>
                        <wps:cNvSpPr txBox="1"/>
                        <wps:spPr>
                          <a:xfrm>
                            <a:off x="5650282" y="3824517"/>
                            <a:ext cx="2454910" cy="2491982"/>
                          </a:xfrm>
                          <a:prstGeom prst="rect">
                            <a:avLst/>
                          </a:prstGeom>
                          <a:solidFill>
                            <a:srgbClr val="FF0000"/>
                          </a:solidFill>
                          <a:ln w="19050">
                            <a:solidFill>
                              <a:schemeClr val="tx1"/>
                            </a:solidFill>
                          </a:ln>
                        </wps:spPr>
                        <wps:txbx>
                          <w:txbxContent>
                            <w:p w14:paraId="30F71AEF" w14:textId="77777777" w:rsidR="00377DBB" w:rsidRDefault="00377DBB" w:rsidP="00377DBB">
                              <w:pPr>
                                <w:jc w:val="center"/>
                                <w:rPr>
                                  <w:rFonts w:eastAsia="Times New Roman" w:hAnsi="Calibri"/>
                                  <w:b/>
                                  <w:bCs/>
                                  <w:color w:val="FFFFFF" w:themeColor="background1"/>
                                  <w:kern w:val="0"/>
                                  <w:sz w:val="56"/>
                                  <w:szCs w:val="56"/>
                                  <w14:ligatures w14:val="none"/>
                                </w:rPr>
                              </w:pPr>
                              <w:r>
                                <w:rPr>
                                  <w:rFonts w:eastAsia="Times New Roman" w:hAnsi="Calibri"/>
                                  <w:b/>
                                  <w:bCs/>
                                  <w:color w:val="FFFFFF" w:themeColor="background1"/>
                                  <w:sz w:val="56"/>
                                  <w:szCs w:val="56"/>
                                </w:rPr>
                                <w:t>KPD</w:t>
                              </w:r>
                            </w:p>
                            <w:p w14:paraId="12D115D9" w14:textId="77777777" w:rsidR="00377DBB" w:rsidRDefault="00377DBB" w:rsidP="00377DBB">
                              <w:pPr>
                                <w:jc w:val="center"/>
                                <w:rPr>
                                  <w:rFonts w:ascii="Times New Roman" w:eastAsiaTheme="minorEastAsia" w:hAnsi="Times New Roman"/>
                                  <w:color w:val="FFFFFF" w:themeColor="background1"/>
                                  <w:sz w:val="36"/>
                                  <w:szCs w:val="36"/>
                                </w:rPr>
                              </w:pPr>
                              <w:r>
                                <w:rPr>
                                  <w:color w:val="FFFFFF" w:themeColor="background1"/>
                                  <w:sz w:val="36"/>
                                  <w:szCs w:val="36"/>
                                </w:rPr>
                                <w:t>Parti communiste allemand</w:t>
                              </w:r>
                            </w:p>
                          </w:txbxContent>
                        </wps:txbx>
                        <wps:bodyPr wrap="square">
                          <a:noAutofit/>
                        </wps:bodyPr>
                      </wps:wsp>
                      <wps:wsp>
                        <wps:cNvPr id="1269203606" name="Connecteur droit avec flèche 1269203606">
                          <a:extLst>
                            <a:ext uri="{FF2B5EF4-FFF2-40B4-BE49-F238E27FC236}">
                              <a16:creationId xmlns:a16="http://schemas.microsoft.com/office/drawing/2014/main" id="{21D5710E-3B59-D910-751F-47A68563E5E2}"/>
                            </a:ext>
                          </a:extLst>
                        </wps:cNvPr>
                        <wps:cNvCnPr/>
                        <wps:spPr>
                          <a:xfrm flipH="1">
                            <a:off x="2619375" y="1083310"/>
                            <a:ext cx="683740" cy="617838"/>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wps:wsp>
                        <wps:cNvPr id="1958763080" name="Connecteur droit avec flèche 1958763080">
                          <a:extLst>
                            <a:ext uri="{FF2B5EF4-FFF2-40B4-BE49-F238E27FC236}">
                              <a16:creationId xmlns:a16="http://schemas.microsoft.com/office/drawing/2014/main" id="{3303F914-00D3-380A-22DB-E13272A644EF}"/>
                            </a:ext>
                          </a:extLst>
                        </wps:cNvPr>
                        <wps:cNvCnPr>
                          <a:cxnSpLocks/>
                        </wps:cNvCnPr>
                        <wps:spPr>
                          <a:xfrm>
                            <a:off x="6853880" y="3339479"/>
                            <a:ext cx="0" cy="531675"/>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wps:wsp>
                        <wps:cNvPr id="608790831" name="Connecteur droit avec flèche 608790831">
                          <a:extLst>
                            <a:ext uri="{FF2B5EF4-FFF2-40B4-BE49-F238E27FC236}">
                              <a16:creationId xmlns:a16="http://schemas.microsoft.com/office/drawing/2014/main" id="{4DEF28DF-7215-EF32-4680-2E713256F641}"/>
                            </a:ext>
                          </a:extLst>
                        </wps:cNvPr>
                        <wps:cNvCnPr>
                          <a:cxnSpLocks/>
                        </wps:cNvCnPr>
                        <wps:spPr>
                          <a:xfrm>
                            <a:off x="4473302" y="1179607"/>
                            <a:ext cx="823783" cy="442561"/>
                          </a:xfrm>
                          <a:prstGeom prst="straightConnector1">
                            <a:avLst/>
                          </a:prstGeom>
                          <a:ln w="28575">
                            <a:tailEnd type="triangle"/>
                          </a:ln>
                        </wps:spPr>
                        <wps:style>
                          <a:lnRef idx="1">
                            <a:schemeClr val="dk1"/>
                          </a:lnRef>
                          <a:fillRef idx="0">
                            <a:schemeClr val="dk1"/>
                          </a:fillRef>
                          <a:effectRef idx="0">
                            <a:schemeClr val="dk1"/>
                          </a:effectRef>
                          <a:fontRef idx="minor">
                            <a:schemeClr val="tx1"/>
                          </a:fontRef>
                        </wps:style>
                        <wps:bodyPr/>
                      </wps:wsp>
                      <wps:wsp>
                        <wps:cNvPr id="2122197261" name="ZoneTexte 22">
                          <a:extLst>
                            <a:ext uri="{FF2B5EF4-FFF2-40B4-BE49-F238E27FC236}">
                              <a16:creationId xmlns:a16="http://schemas.microsoft.com/office/drawing/2014/main" id="{0970A4B3-CB2C-3C13-C1C3-2CFD9A7D72D0}"/>
                            </a:ext>
                          </a:extLst>
                        </wps:cNvPr>
                        <wps:cNvSpPr txBox="1"/>
                        <wps:spPr>
                          <a:xfrm>
                            <a:off x="3598792" y="3262298"/>
                            <a:ext cx="2621593" cy="1621031"/>
                          </a:xfrm>
                          <a:prstGeom prst="rect">
                            <a:avLst/>
                          </a:prstGeom>
                          <a:noFill/>
                        </wps:spPr>
                        <wps:txbx>
                          <w:txbxContent>
                            <w:p w14:paraId="7FFBEC4C" w14:textId="77777777" w:rsidR="00377DBB" w:rsidRDefault="00377DBB" w:rsidP="00377DBB">
                              <w:pPr>
                                <w:rPr>
                                  <w:rFonts w:eastAsia="Times New Roman" w:hAnsi="Calibri"/>
                                  <w:color w:val="000000" w:themeColor="text1"/>
                                  <w:kern w:val="0"/>
                                  <w:sz w:val="40"/>
                                  <w:szCs w:val="40"/>
                                  <w14:ligatures w14:val="none"/>
                                </w:rPr>
                              </w:pPr>
                              <w:r>
                                <w:rPr>
                                  <w:rFonts w:eastAsia="Times New Roman" w:hAnsi="Calibri"/>
                                  <w:color w:val="000000" w:themeColor="text1"/>
                                  <w:sz w:val="40"/>
                                  <w:szCs w:val="40"/>
                                </w:rPr>
                                <w:t xml:space="preserve">30 décembre 1918 </w:t>
                              </w:r>
                            </w:p>
                          </w:txbxContent>
                        </wps:txbx>
                        <wps:bodyPr wrap="square">
                          <a:noAutofit/>
                        </wps:bodyPr>
                      </wps:wsp>
                      <wps:wsp>
                        <wps:cNvPr id="1830486235" name="ZoneTexte 24">
                          <a:extLst>
                            <a:ext uri="{FF2B5EF4-FFF2-40B4-BE49-F238E27FC236}">
                              <a16:creationId xmlns:a16="http://schemas.microsoft.com/office/drawing/2014/main" id="{6C027EE4-9420-DB74-1D5B-5C4E19EF060B}"/>
                            </a:ext>
                          </a:extLst>
                        </wps:cNvPr>
                        <wps:cNvSpPr txBox="1"/>
                        <wps:spPr>
                          <a:xfrm>
                            <a:off x="3377393" y="1416881"/>
                            <a:ext cx="2528570" cy="887786"/>
                          </a:xfrm>
                          <a:prstGeom prst="rect">
                            <a:avLst/>
                          </a:prstGeom>
                          <a:noFill/>
                        </wps:spPr>
                        <wps:txbx>
                          <w:txbxContent>
                            <w:p w14:paraId="1EAE4CBA" w14:textId="77777777" w:rsidR="00377DBB" w:rsidRDefault="00377DBB" w:rsidP="00377DBB">
                              <w:pPr>
                                <w:rPr>
                                  <w:rFonts w:eastAsia="Times New Roman" w:hAnsi="Calibri"/>
                                  <w:color w:val="000000" w:themeColor="text1"/>
                                  <w:kern w:val="0"/>
                                  <w:sz w:val="40"/>
                                  <w:szCs w:val="40"/>
                                  <w14:ligatures w14:val="none"/>
                                </w:rPr>
                              </w:pPr>
                              <w:proofErr w:type="gramStart"/>
                              <w:r>
                                <w:rPr>
                                  <w:rFonts w:eastAsia="Times New Roman" w:hAnsi="Calibri"/>
                                  <w:color w:val="000000" w:themeColor="text1"/>
                                  <w:sz w:val="40"/>
                                  <w:szCs w:val="40"/>
                                </w:rPr>
                                <w:t>avril</w:t>
                              </w:r>
                              <w:proofErr w:type="gramEnd"/>
                              <w:r>
                                <w:rPr>
                                  <w:rFonts w:eastAsia="Times New Roman" w:hAnsi="Calibri"/>
                                  <w:color w:val="000000" w:themeColor="text1"/>
                                  <w:sz w:val="40"/>
                                  <w:szCs w:val="40"/>
                                </w:rPr>
                                <w:t xml:space="preserve"> </w:t>
                              </w:r>
                              <w:r>
                                <w:rPr>
                                  <w:rFonts w:eastAsia="Calibri" w:hAnsi="Calibri"/>
                                  <w:color w:val="000000" w:themeColor="text1"/>
                                  <w:kern w:val="24"/>
                                  <w:sz w:val="40"/>
                                  <w:szCs w:val="40"/>
                                </w:rPr>
                                <w:t>1917</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w14:anchorId="4C31EE2E" id="Groupe 1" o:spid="_x0000_s1026" style="position:absolute;margin-left:-40.85pt;margin-top:7.65pt;width:502.4pt;height:266.4pt;z-index:251659264;mso-width-relative:margin;mso-height-relative:margin" coordsize="81638,63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">
                <v:shapetype id="_x0000_t202" coordsize="21600,21600" o:spt="202" path="m,l,21600r21600,l21600,xe">
                  <v:stroke joinstyle="miter"/>
                  <v:path gradientshapeok="t" o:connecttype="rect"/>
                </v:shapetype>
                <v:shape id="ZoneTexte 4" o:spid="_x0000_s1027" type="#_x0000_t202" style="position:absolute;left:28090;width:23806;height:108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" fillcolor="#f7caac [1301]" strokecolor="black [3213]" strokeweight="1.5pt">
                  <v:textbox>
                    <w:txbxContent>
                      <w:p w14:paraId="4F984880" w14:textId="77777777" w:rsidR="00377DBB" w:rsidRDefault="00377DBB" w:rsidP="00377DBB">
                        <w:pPr>
                          <w:jc w:val="center"/>
                          <w:rPr>
                            <w:rFonts w:ascii="Calibri" w:eastAsia="Calibri" w:hAnsi="Calibri"/>
                            <w:b/>
                            <w:bCs/>
                            <w:color w:val="000000" w:themeColor="text1"/>
                            <w:kern w:val="24"/>
                            <w:sz w:val="56"/>
                            <w:szCs w:val="56"/>
                            <w14:ligatures w14:val="none"/>
                          </w:rPr>
                        </w:pPr>
                        <w:r>
                          <w:rPr>
                            <w:rFonts w:ascii="Calibri" w:eastAsia="Calibri" w:hAnsi="Calibri"/>
                            <w:b/>
                            <w:bCs/>
                            <w:color w:val="000000" w:themeColor="text1"/>
                            <w:kern w:val="24"/>
                            <w:sz w:val="56"/>
                            <w:szCs w:val="56"/>
                          </w:rPr>
                          <w:t>SPD</w:t>
                        </w:r>
                      </w:p>
                      <w:p w14:paraId="2022336A" w14:textId="77777777" w:rsidR="00377DBB" w:rsidRDefault="00377DBB" w:rsidP="00377DBB">
                        <w:pPr>
                          <w:rPr>
                            <w:rFonts w:ascii="Calibri" w:eastAsiaTheme="minorEastAsia" w:hAnsi="Calibri"/>
                            <w:color w:val="000000" w:themeColor="text1"/>
                            <w:kern w:val="24"/>
                            <w:sz w:val="36"/>
                            <w:szCs w:val="36"/>
                          </w:rPr>
                        </w:pPr>
                        <w:r>
                          <w:rPr>
                            <w:rFonts w:ascii="Calibri" w:hAnsi="Calibri"/>
                            <w:color w:val="000000" w:themeColor="text1"/>
                            <w:kern w:val="24"/>
                            <w:sz w:val="36"/>
                            <w:szCs w:val="36"/>
                          </w:rPr>
                          <w:t>Parti social-démocrate</w:t>
                        </w:r>
                      </w:p>
                    </w:txbxContent>
                  </v:textbox>
                </v:shape>
                <v:shape id="ZoneTexte 6" o:spid="_x0000_s1028" type="#_x0000_t202" style="position:absolute;top:16925;width:26193;height:30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" fillcolor="#f7caac [1301]" strokecolor="black [3213]" strokeweight="1.5pt">
                  <v:textbox>
                    <w:txbxContent>
                      <w:p w14:paraId="3B8CB1B3" w14:textId="77777777" w:rsidR="00377DBB" w:rsidRDefault="00377DBB" w:rsidP="00377DBB">
                        <w:pPr>
                          <w:jc w:val="center"/>
                          <w:rPr>
                            <w:rFonts w:ascii="Calibri" w:eastAsia="Calibri" w:hAnsi="Calibri"/>
                            <w:b/>
                            <w:bCs/>
                            <w:color w:val="000000" w:themeColor="text1"/>
                            <w:kern w:val="24"/>
                            <w:sz w:val="48"/>
                            <w:szCs w:val="48"/>
                            <w14:ligatures w14:val="none"/>
                          </w:rPr>
                        </w:pPr>
                        <w:r>
                          <w:rPr>
                            <w:rFonts w:ascii="Calibri" w:eastAsia="Calibri" w:hAnsi="Calibri"/>
                            <w:b/>
                            <w:bCs/>
                            <w:color w:val="000000" w:themeColor="text1"/>
                            <w:kern w:val="24"/>
                            <w:sz w:val="48"/>
                            <w:szCs w:val="48"/>
                          </w:rPr>
                          <w:t>MSPD</w:t>
                        </w:r>
                      </w:p>
                      <w:p w14:paraId="1F89FD9D" w14:textId="77777777" w:rsidR="00377DBB" w:rsidRDefault="00377DBB" w:rsidP="00377DBB">
                        <w:pPr>
                          <w:jc w:val="center"/>
                          <w:rPr>
                            <w:rFonts w:ascii="Calibri" w:eastAsiaTheme="minorEastAsia" w:hAnsi="Calibri"/>
                            <w:color w:val="000000" w:themeColor="text1"/>
                            <w:kern w:val="24"/>
                            <w:sz w:val="36"/>
                            <w:szCs w:val="36"/>
                          </w:rPr>
                        </w:pPr>
                        <w:r>
                          <w:rPr>
                            <w:rFonts w:ascii="Calibri" w:hAnsi="Calibri"/>
                            <w:color w:val="000000" w:themeColor="text1"/>
                            <w:kern w:val="24"/>
                            <w:sz w:val="36"/>
                            <w:szCs w:val="36"/>
                          </w:rPr>
                          <w:t>Parti social-démocrate</w:t>
                        </w:r>
                      </w:p>
                      <w:p w14:paraId="0BD344DC" w14:textId="77777777" w:rsidR="00377DBB" w:rsidRDefault="00377DBB" w:rsidP="00377DBB">
                        <w:pPr>
                          <w:jc w:val="center"/>
                          <w:rPr>
                            <w:rFonts w:ascii="Calibri" w:hAnsi="Calibri"/>
                            <w:color w:val="000000" w:themeColor="text1"/>
                            <w:kern w:val="24"/>
                            <w:sz w:val="36"/>
                            <w:szCs w:val="36"/>
                          </w:rPr>
                        </w:pPr>
                        <w:proofErr w:type="gramStart"/>
                        <w:r>
                          <w:rPr>
                            <w:rFonts w:ascii="Calibri" w:hAnsi="Calibri"/>
                            <w:color w:val="000000" w:themeColor="text1"/>
                            <w:kern w:val="24"/>
                            <w:sz w:val="36"/>
                            <w:szCs w:val="36"/>
                          </w:rPr>
                          <w:t>majoritaire</w:t>
                        </w:r>
                        <w:proofErr w:type="gramEnd"/>
                      </w:p>
                    </w:txbxContent>
                  </v:textbox>
                </v:shape>
                <v:shape id="ZoneTexte 8" o:spid="_x0000_s1029" type="#_x0000_t202" style="position:absolute;left:53624;top:15232;width:28014;height:10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" fillcolor="#f4b083 [1941]" strokecolor="black [3213]" strokeweight="1.5pt">
                  <v:textbox>
                    <w:txbxContent>
                      <w:p w14:paraId="3DF63713" w14:textId="77777777" w:rsidR="00377DBB" w:rsidRDefault="00377DBB" w:rsidP="00377DBB">
                        <w:pPr>
                          <w:rPr>
                            <w:rFonts w:ascii="Calibri" w:eastAsia="Calibri" w:hAnsi="Calibri"/>
                            <w:b/>
                            <w:bCs/>
                            <w:color w:val="000000" w:themeColor="text1"/>
                            <w:kern w:val="24"/>
                            <w:sz w:val="56"/>
                            <w:szCs w:val="56"/>
                            <w14:ligatures w14:val="none"/>
                          </w:rPr>
                        </w:pPr>
                        <w:r>
                          <w:rPr>
                            <w:rFonts w:ascii="Calibri" w:eastAsia="Calibri" w:hAnsi="Calibri"/>
                            <w:b/>
                            <w:bCs/>
                            <w:color w:val="000000" w:themeColor="text1"/>
                            <w:kern w:val="24"/>
                            <w:sz w:val="56"/>
                            <w:szCs w:val="56"/>
                          </w:rPr>
                          <w:t>USPD</w:t>
                        </w:r>
                      </w:p>
                      <w:p w14:paraId="29ABAF64" w14:textId="77777777" w:rsidR="00377DBB" w:rsidRDefault="00377DBB" w:rsidP="00377DBB">
                        <w:pPr>
                          <w:rPr>
                            <w:rFonts w:ascii="Calibri" w:eastAsiaTheme="minorEastAsia" w:hAnsi="Calibri"/>
                            <w:color w:val="000000" w:themeColor="text1"/>
                            <w:kern w:val="24"/>
                            <w:sz w:val="36"/>
                            <w:szCs w:val="36"/>
                          </w:rPr>
                        </w:pPr>
                        <w:r>
                          <w:rPr>
                            <w:rFonts w:ascii="Calibri" w:hAnsi="Calibri"/>
                            <w:color w:val="000000" w:themeColor="text1"/>
                            <w:kern w:val="24"/>
                            <w:sz w:val="36"/>
                            <w:szCs w:val="36"/>
                          </w:rPr>
                          <w:t>Parti social-démocrate indépendant</w:t>
                        </w:r>
                      </w:p>
                    </w:txbxContent>
                  </v:textbox>
                </v:shape>
                <v:shape id="ZoneTexte 10" o:spid="_x0000_s1030" type="#_x0000_t202" style="position:absolute;left:59059;top:26461;width:19121;height:6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" fillcolor="red" strokecolor="black [3213]" strokeweight="1.5pt">
                  <v:textbox>
                    <w:txbxContent>
                      <w:p w14:paraId="1DB456A7" w14:textId="77777777" w:rsidR="00377DBB" w:rsidRDefault="00377DBB" w:rsidP="00377DBB">
                        <w:pPr>
                          <w:rPr>
                            <w:rFonts w:eastAsia="Times New Roman"/>
                            <w:b/>
                            <w:bCs/>
                            <w:color w:val="FFFFFF" w:themeColor="background1"/>
                            <w:kern w:val="0"/>
                            <w:sz w:val="36"/>
                            <w:szCs w:val="36"/>
                            <w14:ligatures w14:val="none"/>
                          </w:rPr>
                        </w:pPr>
                        <w:r>
                          <w:rPr>
                            <w:rFonts w:eastAsia="Times New Roman"/>
                            <w:b/>
                            <w:bCs/>
                            <w:color w:val="FFFFFF" w:themeColor="background1"/>
                            <w:sz w:val="36"/>
                            <w:szCs w:val="36"/>
                          </w:rPr>
                          <w:t>Spartakistes</w:t>
                        </w:r>
                      </w:p>
                    </w:txbxContent>
                  </v:textbox>
                </v:shape>
                <v:shape id="ZoneTexte 12" o:spid="_x0000_s1031" type="#_x0000_t202" style="position:absolute;left:56502;top:38245;width:24549;height:249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" fillcolor="red" strokecolor="black [3213]" strokeweight="1.5pt">
                  <v:textbox>
                    <w:txbxContent>
                      <w:p w14:paraId="30F71AEF" w14:textId="77777777" w:rsidR="00377DBB" w:rsidRDefault="00377DBB" w:rsidP="00377DBB">
                        <w:pPr>
                          <w:jc w:val="center"/>
                          <w:rPr>
                            <w:rFonts w:eastAsia="Times New Roman" w:hAnsi="Calibri"/>
                            <w:b/>
                            <w:bCs/>
                            <w:color w:val="FFFFFF" w:themeColor="background1"/>
                            <w:kern w:val="0"/>
                            <w:sz w:val="56"/>
                            <w:szCs w:val="56"/>
                            <w14:ligatures w14:val="none"/>
                          </w:rPr>
                        </w:pPr>
                        <w:r>
                          <w:rPr>
                            <w:rFonts w:eastAsia="Times New Roman" w:hAnsi="Calibri"/>
                            <w:b/>
                            <w:bCs/>
                            <w:color w:val="FFFFFF" w:themeColor="background1"/>
                            <w:sz w:val="56"/>
                            <w:szCs w:val="56"/>
                          </w:rPr>
                          <w:t>KPD</w:t>
                        </w:r>
                      </w:p>
                      <w:p w14:paraId="12D115D9" w14:textId="77777777" w:rsidR="00377DBB" w:rsidRDefault="00377DBB" w:rsidP="00377DBB">
                        <w:pPr>
                          <w:jc w:val="center"/>
                          <w:rPr>
                            <w:rFonts w:ascii="Times New Roman" w:eastAsiaTheme="minorEastAsia" w:hAnsi="Times New Roman"/>
                            <w:color w:val="FFFFFF" w:themeColor="background1"/>
                            <w:sz w:val="36"/>
                            <w:szCs w:val="36"/>
                          </w:rPr>
                        </w:pPr>
                        <w:r>
                          <w:rPr>
                            <w:color w:val="FFFFFF" w:themeColor="background1"/>
                            <w:sz w:val="36"/>
                            <w:szCs w:val="36"/>
                          </w:rPr>
                          <w:t>Parti communiste allemand</w:t>
                        </w:r>
                      </w:p>
                    </w:txbxContent>
                  </v:textbox>
                </v:shape>
                <v:shapetype id="_x0000_t32" coordsize="21600,21600" o:spt="32" o:oned="t" path="m,l21600,21600e" filled="f">
                  <v:path arrowok="t" fillok="f" o:connecttype="none"/>
                  <o:lock v:ext="edit" shapetype="t"/>
                </v:shapetype>
                <v:shape id="Connecteur droit avec flèche 1269203606" o:spid="_x0000_s1032" type="#_x0000_t32" style="position:absolute;left:26193;top:10833;width:6838;height:617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" strokecolor="black [3200]" strokeweight="2.25pt">
                  <v:stroke endarrow="block" joinstyle="miter"/>
                </v:shape>
                <v:shape id="Connecteur droit avec flèche 1958763080" o:spid="_x0000_s1033" type="#_x0000_t32" style="position:absolute;left:68538;top:33394;width:0;height:531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" strokecolor="black [3200]" strokeweight="2.25pt">
                  <v:stroke endarrow="block" joinstyle="miter"/>
                  <o:lock v:ext="edit" shapetype="f"/>
                </v:shape>
                <v:shape id="Connecteur droit avec flèche 608790831" o:spid="_x0000_s1034" type="#_x0000_t32" style="position:absolute;left:44733;top:11796;width:8237;height:44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" strokecolor="black [3200]" strokeweight="2.25pt">
                  <v:stroke endarrow="block" joinstyle="miter"/>
                  <o:lock v:ext="edit" shapetype="f"/>
                </v:shape>
                <v:shape id="ZoneTexte 22" o:spid="_x0000_s1035" type="#_x0000_t202" style="position:absolute;left:35987;top:32622;width:26216;height:16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" filled="f" stroked="f">
                  <v:textbox>
                    <w:txbxContent>
                      <w:p w14:paraId="7FFBEC4C" w14:textId="77777777" w:rsidR="00377DBB" w:rsidRDefault="00377DBB" w:rsidP="00377DBB">
                        <w:pPr>
                          <w:rPr>
                            <w:rFonts w:eastAsia="Times New Roman" w:hAnsi="Calibri"/>
                            <w:color w:val="000000" w:themeColor="text1"/>
                            <w:kern w:val="0"/>
                            <w:sz w:val="40"/>
                            <w:szCs w:val="40"/>
                            <w14:ligatures w14:val="none"/>
                          </w:rPr>
                        </w:pPr>
                        <w:r>
                          <w:rPr>
                            <w:rFonts w:eastAsia="Times New Roman" w:hAnsi="Calibri"/>
                            <w:color w:val="000000" w:themeColor="text1"/>
                            <w:sz w:val="40"/>
                            <w:szCs w:val="40"/>
                          </w:rPr>
                          <w:t xml:space="preserve">30 décembre 1918 </w:t>
                        </w:r>
                      </w:p>
                    </w:txbxContent>
                  </v:textbox>
                </v:shape>
                <v:shape id="ZoneTexte 24" o:spid="_x0000_s1036" type="#_x0000_t202" style="position:absolute;left:33773;top:14168;width:25286;height:8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" filled="f" stroked="f">
                  <v:textbox>
                    <w:txbxContent>
                      <w:p w14:paraId="1EAE4CBA" w14:textId="77777777" w:rsidR="00377DBB" w:rsidRDefault="00377DBB" w:rsidP="00377DBB">
                        <w:pPr>
                          <w:rPr>
                            <w:rFonts w:eastAsia="Times New Roman" w:hAnsi="Calibri"/>
                            <w:color w:val="000000" w:themeColor="text1"/>
                            <w:kern w:val="0"/>
                            <w:sz w:val="40"/>
                            <w:szCs w:val="40"/>
                            <w14:ligatures w14:val="none"/>
                          </w:rPr>
                        </w:pPr>
                        <w:proofErr w:type="gramStart"/>
                        <w:r>
                          <w:rPr>
                            <w:rFonts w:eastAsia="Times New Roman" w:hAnsi="Calibri"/>
                            <w:color w:val="000000" w:themeColor="text1"/>
                            <w:sz w:val="40"/>
                            <w:szCs w:val="40"/>
                          </w:rPr>
                          <w:t>avril</w:t>
                        </w:r>
                        <w:proofErr w:type="gramEnd"/>
                        <w:r>
                          <w:rPr>
                            <w:rFonts w:eastAsia="Times New Roman" w:hAnsi="Calibri"/>
                            <w:color w:val="000000" w:themeColor="text1"/>
                            <w:sz w:val="40"/>
                            <w:szCs w:val="40"/>
                          </w:rPr>
                          <w:t xml:space="preserve"> </w:t>
                        </w:r>
                        <w:r>
                          <w:rPr>
                            <w:rFonts w:eastAsia="Calibri" w:hAnsi="Calibri"/>
                            <w:color w:val="000000" w:themeColor="text1"/>
                            <w:kern w:val="24"/>
                            <w:sz w:val="40"/>
                            <w:szCs w:val="40"/>
                          </w:rPr>
                          <w:t>1917</w:t>
                        </w:r>
                      </w:p>
                    </w:txbxContent>
                  </v:textbox>
                </v:shape>
              </v:group>
            </w:pict>
          </mc:Fallback>
        </mc:AlternateContent>
      </w:r>
    </w:p>
    <w:p w14:paraId="5FC068F1" w14:textId="512EF7A2" w:rsidR="00377DBB" w:rsidRDefault="00377DBB" w:rsidP="00377DBB">
      <w:pPr>
        <w:rPr>
          <w:i/>
          <w:iCs/>
        </w:rPr>
      </w:pPr>
    </w:p>
    <w:p w14:paraId="10A59EE4" w14:textId="77777777" w:rsidR="00377DBB" w:rsidRDefault="00377DBB" w:rsidP="00377DBB">
      <w:pPr>
        <w:rPr>
          <w:i/>
          <w:iCs/>
        </w:rPr>
      </w:pPr>
    </w:p>
    <w:p w14:paraId="28CDE101" w14:textId="16A0220B" w:rsidR="00377DBB" w:rsidRDefault="00377DBB" w:rsidP="00377DBB">
      <w:pPr>
        <w:rPr>
          <w:i/>
          <w:iCs/>
        </w:rPr>
      </w:pPr>
    </w:p>
    <w:p w14:paraId="6AF2BF8A" w14:textId="77777777" w:rsidR="00377DBB" w:rsidRDefault="00377DBB" w:rsidP="00377DBB">
      <w:pPr>
        <w:rPr>
          <w:i/>
          <w:iCs/>
        </w:rPr>
      </w:pPr>
    </w:p>
    <w:p w14:paraId="272C5D56" w14:textId="77777777" w:rsidR="00377DBB" w:rsidRDefault="00377DBB" w:rsidP="00377DBB">
      <w:pPr>
        <w:rPr>
          <w:i/>
          <w:iCs/>
        </w:rPr>
      </w:pPr>
    </w:p>
    <w:p w14:paraId="26F65358" w14:textId="77777777" w:rsidR="00377DBB" w:rsidRDefault="00377DBB" w:rsidP="00377DBB">
      <w:pPr>
        <w:rPr>
          <w:i/>
          <w:iCs/>
        </w:rPr>
      </w:pPr>
    </w:p>
    <w:p w14:paraId="2C3E7991" w14:textId="77777777" w:rsidR="00377DBB" w:rsidRDefault="00377DBB" w:rsidP="00377DBB">
      <w:pPr>
        <w:rPr>
          <w:i/>
          <w:iCs/>
        </w:rPr>
      </w:pPr>
    </w:p>
    <w:p w14:paraId="3C9A1829" w14:textId="77777777" w:rsidR="00377DBB" w:rsidRDefault="00377DBB" w:rsidP="00377DBB">
      <w:pPr>
        <w:rPr>
          <w:i/>
          <w:iCs/>
        </w:rPr>
      </w:pPr>
    </w:p>
    <w:p w14:paraId="6C910545" w14:textId="77777777" w:rsidR="00377DBB" w:rsidRDefault="00377DBB" w:rsidP="00377DBB">
      <w:pPr>
        <w:rPr>
          <w:i/>
          <w:iCs/>
        </w:rPr>
      </w:pPr>
    </w:p>
    <w:p w14:paraId="715D6428" w14:textId="6083FF18" w:rsidR="00377DBB" w:rsidRDefault="00377DBB" w:rsidP="00377DBB">
      <w:pPr>
        <w:rPr>
          <w:b/>
          <w:bCs/>
        </w:rPr>
      </w:pPr>
      <w:r w:rsidRPr="00377DBB">
        <w:rPr>
          <w:b/>
          <w:bCs/>
        </w:rPr>
        <w:lastRenderedPageBreak/>
        <w:t>La révolution hongroise</w:t>
      </w:r>
    </w:p>
    <w:p w14:paraId="5D9A58DC" w14:textId="651BA370" w:rsidR="00377DBB" w:rsidRDefault="00377DBB" w:rsidP="00377DBB">
      <w:pPr>
        <w:rPr>
          <w:b/>
          <w:bCs/>
        </w:rPr>
      </w:pPr>
      <w:r w:rsidRPr="00377DBB">
        <w:rPr>
          <w:b/>
          <w:bCs/>
        </w:rPr>
        <w:drawing>
          <wp:inline distT="0" distB="0" distL="0" distR="0" wp14:anchorId="7059F94B" wp14:editId="6D08AB76">
            <wp:extent cx="5760720" cy="4275455"/>
            <wp:effectExtent l="0" t="0" r="0" b="0"/>
            <wp:docPr id="1024425921" name="Espace réservé du contenu 4">
              <a:extLst xmlns:a="http://schemas.openxmlformats.org/drawingml/2006/main">
                <a:ext uri="{FF2B5EF4-FFF2-40B4-BE49-F238E27FC236}">
                  <a16:creationId xmlns:a16="http://schemas.microsoft.com/office/drawing/2014/main" id="{5253045B-5E04-9025-A9FD-283E548463DD}"/>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5253045B-5E04-9025-A9FD-283E548463DD}"/>
                        </a:ext>
                      </a:extLst>
                    </pic:cNvPr>
                    <pic:cNvPicPr>
                      <a:picLocks noGrp="1"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760720" cy="4275455"/>
                    </a:xfrm>
                    <a:prstGeom prst="rect">
                      <a:avLst/>
                    </a:prstGeom>
                  </pic:spPr>
                </pic:pic>
              </a:graphicData>
            </a:graphic>
          </wp:inline>
        </w:drawing>
      </w:r>
    </w:p>
    <w:p w14:paraId="0A5699CF" w14:textId="77777777" w:rsidR="00377DBB" w:rsidRDefault="00377DBB" w:rsidP="00377DBB">
      <w:pPr>
        <w:rPr>
          <w:b/>
          <w:bCs/>
        </w:rPr>
      </w:pPr>
    </w:p>
    <w:p w14:paraId="2BF36256" w14:textId="77777777" w:rsidR="00377DBB" w:rsidRPr="00377DBB" w:rsidRDefault="00377DBB" w:rsidP="00377DBB">
      <w:pPr>
        <w:rPr>
          <w:b/>
          <w:bCs/>
        </w:rPr>
      </w:pPr>
      <w:r>
        <w:rPr>
          <w:b/>
          <w:bCs/>
        </w:rPr>
        <w:t xml:space="preserve">La IIIe Internationale : </w:t>
      </w:r>
      <w:r w:rsidRPr="00377DBB">
        <w:rPr>
          <w:b/>
          <w:bCs/>
        </w:rPr>
        <w:t>Les 21 conditions (extraits)</w:t>
      </w:r>
    </w:p>
    <w:p w14:paraId="61BF001F" w14:textId="77777777" w:rsidR="00377DBB" w:rsidRPr="00377DBB" w:rsidRDefault="00377DBB" w:rsidP="00377DBB">
      <w:r w:rsidRPr="00377DBB">
        <w:t>1.La propagande et l’agitation quotidiennes doivent se conformer au programme et aux décisions de la III</w:t>
      </w:r>
      <w:r w:rsidRPr="00377DBB">
        <w:rPr>
          <w:vertAlign w:val="superscript"/>
        </w:rPr>
        <w:t>e</w:t>
      </w:r>
      <w:r w:rsidRPr="00377DBB">
        <w:t xml:space="preserve"> Internationale. </w:t>
      </w:r>
    </w:p>
    <w:p w14:paraId="77748B50" w14:textId="77777777" w:rsidR="00377DBB" w:rsidRPr="00377DBB" w:rsidRDefault="00377DBB" w:rsidP="00377DBB">
      <w:r w:rsidRPr="00377DBB">
        <w:t>2. Toute organisation voulant faire partie de l’Internationale communiste doit systématiquement écarter les réformistes et les remplacer par des communistes sûrs.</w:t>
      </w:r>
    </w:p>
    <w:p w14:paraId="4D116509" w14:textId="77777777" w:rsidR="00377DBB" w:rsidRPr="00377DBB" w:rsidRDefault="00377DBB" w:rsidP="00377DBB">
      <w:r w:rsidRPr="00377DBB">
        <w:t xml:space="preserve">3. La lutte de classes entre dans la période de guerre civile. Les communistes ne peuvent, dans ces conditions, se fier à la légalité bourgeoise. Ils doivent créer partout un organisme clandestin parallèle pouvant, au moment décisif, aider le Parti. </w:t>
      </w:r>
    </w:p>
    <w:p w14:paraId="2F5DF68B" w14:textId="77777777" w:rsidR="00377DBB" w:rsidRPr="00377DBB" w:rsidRDefault="00377DBB" w:rsidP="00377DBB">
      <w:r w:rsidRPr="00377DBB">
        <w:t xml:space="preserve">4. Le devoir de propager les idées communistes implique une propagande systématique. Là où elle interdite par des lois d’exception, elle doit se poursuivre illégalement. </w:t>
      </w:r>
    </w:p>
    <w:p w14:paraId="42C7F808" w14:textId="77777777" w:rsidR="00377DBB" w:rsidRPr="00377DBB" w:rsidRDefault="00377DBB" w:rsidP="00377DBB">
      <w:r w:rsidRPr="00377DBB">
        <w:t xml:space="preserve">5. Une agitation régulière et systématique dans les campagnes est nécessaire. Ce sont en premier lieu les ouvriers communistes qui doivent mener ce travail. </w:t>
      </w:r>
    </w:p>
    <w:p w14:paraId="0C8313F7" w14:textId="77777777" w:rsidR="00377DBB" w:rsidRPr="00377DBB" w:rsidRDefault="00377DBB" w:rsidP="00377DBB">
      <w:r w:rsidRPr="00377DBB">
        <w:t>6. Tout Parti désireux d’appartenir à l’IC doit dénoncer le social-patriotisme, le social-pacifisme, de démontrer aux travailleurs que, sans le renversement révolutionnaire du capitalisme, nul tribunal international, nulle convention, nulle réorganisation « démocratique » de la Société des Nations ne soustrairont l’humanité aux guerres impérialistes.</w:t>
      </w:r>
    </w:p>
    <w:p w14:paraId="1BA1A208" w14:textId="77777777" w:rsidR="00377DBB" w:rsidRPr="00377DBB" w:rsidRDefault="00377DBB" w:rsidP="00377DBB">
      <w:r w:rsidRPr="00377DBB">
        <w:lastRenderedPageBreak/>
        <w:t>7. Les Partis désireux d’appartenir à l’Internationale communiste doivent reconnaître la nécessité d’une rupture complète et définitive avec le réformisme et la politique du « centre » et préconiser cette rupture à la masse des adhérents.</w:t>
      </w:r>
    </w:p>
    <w:p w14:paraId="22D1C255" w14:textId="77777777" w:rsidR="00377DBB" w:rsidRPr="00377DBB" w:rsidRDefault="00377DBB" w:rsidP="00377DBB">
      <w:r w:rsidRPr="00377DBB">
        <w:t>8. Tout Parti voulant appartenir à l’IC a pour devoir de soutenir tout mouvement d’émancipation aux colonies, d’exiger que soient expulsés des colonies les impérialistes de la métropole, d’inculquer aux travailleurs de son pays des sentiments véritablement fraternels à l’égard de la population laborieuse des colonies et des nationalités opprimées et de mener dans l’armée une agitation systématique contre toute oppression des peuples coloniaux.</w:t>
      </w:r>
    </w:p>
    <w:p w14:paraId="6418FDE9" w14:textId="77777777" w:rsidR="00377DBB" w:rsidRPr="00377DBB" w:rsidRDefault="00377DBB" w:rsidP="00377DBB">
      <w:r w:rsidRPr="00377DBB">
        <w:t>9. Il faut, au sein des syndicats, conseils d’entreprises, coopératives, constituer des noyaux communistes qui doivent les gagner à la cause du communisme. Ces noyaux communistes doivent être complètement subordonnés au Parti tout entier.</w:t>
      </w:r>
    </w:p>
    <w:p w14:paraId="40970C47" w14:textId="77777777" w:rsidR="00377DBB" w:rsidRPr="00377DBB" w:rsidRDefault="00377DBB" w:rsidP="00377DBB">
      <w:r w:rsidRPr="00377DBB">
        <w:t>10. Tout Parti appartenant à l’IC doit combattre l’Internationale jaune d’Amsterdam. Il doit soutenir par tous les moyens l’Union internationale des syndicats rouges se ralliant à l’Internationale communiste.</w:t>
      </w:r>
    </w:p>
    <w:p w14:paraId="7DBED74E" w14:textId="77777777" w:rsidR="00377DBB" w:rsidRPr="00377DBB" w:rsidRDefault="00377DBB" w:rsidP="00377DBB">
      <w:r w:rsidRPr="00377DBB">
        <w:t>11. Les Partis exiger de chaque député communiste la subordination de toute son activité aux intérêts de la propagande et de l’agitation vraiment révolutionnaires.</w:t>
      </w:r>
    </w:p>
    <w:p w14:paraId="1D56D189" w14:textId="77777777" w:rsidR="00377DBB" w:rsidRPr="00377DBB" w:rsidRDefault="00377DBB" w:rsidP="00377DBB">
      <w:r w:rsidRPr="00377DBB">
        <w:t xml:space="preserve">12. Les Partis doivent être édifiés sur le principe de la « centralisation » démocratique. </w:t>
      </w:r>
      <w:proofErr w:type="gramStart"/>
      <w:r w:rsidRPr="00377DBB">
        <w:t>le</w:t>
      </w:r>
      <w:proofErr w:type="gramEnd"/>
      <w:r w:rsidRPr="00377DBB">
        <w:t xml:space="preserve"> Parti communiste ne pourra remplir son rôle que s’il est le mieux centralisé, s’il y règne une discipline de fer confinant à la discipline militaire et si son organisme central est jouit d’une autorité souveraine et bénéficie de la confiance unanime des adhérents.</w:t>
      </w:r>
    </w:p>
    <w:p w14:paraId="26B13489" w14:textId="77777777" w:rsidR="00377DBB" w:rsidRPr="00377DBB" w:rsidRDefault="00377DBB" w:rsidP="00377DBB">
      <w:r w:rsidRPr="00377DBB">
        <w:t>13. Les Partis communistes doivent procéder à des épurations périodiques afin d’éliminer les éléments petits-bourgeois.</w:t>
      </w:r>
    </w:p>
    <w:p w14:paraId="77393559" w14:textId="77777777" w:rsidR="00377DBB" w:rsidRPr="00377DBB" w:rsidRDefault="00377DBB" w:rsidP="00377DBB">
      <w:r w:rsidRPr="00377DBB">
        <w:t xml:space="preserve">14. Les Partis doivent apporter un soutien indéfectible aux Républiques soviétiques dans leur lutte avec les forces contre-révolutionnaires. </w:t>
      </w:r>
    </w:p>
    <w:p w14:paraId="68C07F68" w14:textId="77777777" w:rsidR="00377DBB" w:rsidRPr="00377DBB" w:rsidRDefault="00377DBB" w:rsidP="00377DBB">
      <w:r w:rsidRPr="00377DBB">
        <w:t xml:space="preserve">15. Les Partis doivent réviser leurs anciens programmes </w:t>
      </w:r>
      <w:proofErr w:type="spellStart"/>
      <w:r w:rsidRPr="00377DBB">
        <w:t>social-démocrates</w:t>
      </w:r>
      <w:proofErr w:type="spellEnd"/>
      <w:r w:rsidRPr="00377DBB">
        <w:t xml:space="preserve"> et élaborer un nouveau programme communiste dans l’esprit des décisions de l’Internationale communiste qui sera confirmé par le Congrès de l’IC.</w:t>
      </w:r>
    </w:p>
    <w:p w14:paraId="3BE49E29" w14:textId="77777777" w:rsidR="00377DBB" w:rsidRPr="00377DBB" w:rsidRDefault="00377DBB" w:rsidP="00377DBB">
      <w:r w:rsidRPr="00377DBB">
        <w:t xml:space="preserve">16. Toutes les décisions des congrès de l’IC sont obligatoires pour tous les partis affiliés à l’Internationale communiste. </w:t>
      </w:r>
    </w:p>
    <w:p w14:paraId="4C945B84" w14:textId="77777777" w:rsidR="00377DBB" w:rsidRPr="00377DBB" w:rsidRDefault="00377DBB" w:rsidP="00377DBB">
      <w:r w:rsidRPr="00377DBB">
        <w:t xml:space="preserve">17. Tout Parti désireux d’adhérer doit s’intituler : </w:t>
      </w:r>
      <w:r w:rsidRPr="00377DBB">
        <w:rPr>
          <w:i/>
          <w:iCs/>
        </w:rPr>
        <w:t>Parti communiste</w:t>
      </w:r>
      <w:r w:rsidRPr="00377DBB">
        <w:t xml:space="preserve"> de tel pays (section de l’Internationale communiste). Il importe que la différence entre les partis communistes et les vieux partis « social démocrates » ou « socialistes » officiels, qui ont trahi le drapeau de la classe ouvrière, soit plus nette pour tout travailleur.</w:t>
      </w:r>
    </w:p>
    <w:p w14:paraId="7287C1DF" w14:textId="77777777" w:rsidR="00377DBB" w:rsidRPr="00377DBB" w:rsidRDefault="00377DBB" w:rsidP="00377DBB">
      <w:r w:rsidRPr="00377DBB">
        <w:t>18. la presse communiste doit imprimer les documents officiels importants du Comité exécutif de l’IC.</w:t>
      </w:r>
    </w:p>
    <w:p w14:paraId="5D258FEE" w14:textId="77777777" w:rsidR="00377DBB" w:rsidRPr="00377DBB" w:rsidRDefault="00377DBB" w:rsidP="00377DBB">
      <w:r w:rsidRPr="00377DBB">
        <w:t xml:space="preserve">19. Tous les Partis sollicitant leur adhésion sont obligés de convoquer le plus rapidement possible un congrès extraordinaire qui devra se prononcer sur ces conditions. </w:t>
      </w:r>
    </w:p>
    <w:p w14:paraId="01666720" w14:textId="508EEB13" w:rsidR="00377DBB" w:rsidRPr="00377DBB" w:rsidRDefault="00377DBB" w:rsidP="00377DBB">
      <w:r w:rsidRPr="00377DBB">
        <w:t>20. Les Partis qui voudraient adhérer, mais qui n’ont pas encore modifié leur ancienne tactique, doivent veiller à ce que les deux tiers des membres de leur Comité central soient composés de camarades qui, déjà avant le deuxième congrès, s’étaient prononcés pour l’adhésion à la III</w:t>
      </w:r>
      <w:r w:rsidRPr="00377DBB">
        <w:rPr>
          <w:vertAlign w:val="superscript"/>
        </w:rPr>
        <w:t>e</w:t>
      </w:r>
      <w:r w:rsidRPr="00377DBB">
        <w:t xml:space="preserve"> Internationale.</w:t>
      </w:r>
    </w:p>
    <w:p w14:paraId="4040758A" w14:textId="77777777" w:rsidR="00377DBB" w:rsidRDefault="00377DBB" w:rsidP="00377DBB">
      <w:r w:rsidRPr="00377DBB">
        <w:lastRenderedPageBreak/>
        <w:t xml:space="preserve">21. Les adhérents qui rejettent les conditions et les thèses établies par l’Internationale communiste doivent être exclus du Parti. </w:t>
      </w:r>
    </w:p>
    <w:p w14:paraId="5DD8F954" w14:textId="77777777" w:rsidR="00377DBB" w:rsidRDefault="00377DBB" w:rsidP="00377DBB"/>
    <w:p w14:paraId="1892A3FA" w14:textId="62ACC0E6" w:rsidR="009A7A0A" w:rsidRDefault="009A7A0A" w:rsidP="00377DBB">
      <w:pPr>
        <w:rPr>
          <w:b/>
          <w:bCs/>
        </w:rPr>
      </w:pPr>
      <w:r w:rsidRPr="009A7A0A">
        <w:rPr>
          <w:b/>
          <w:bCs/>
        </w:rPr>
        <w:t xml:space="preserve">Le Congrès de Tours en </w:t>
      </w:r>
      <w:r>
        <w:rPr>
          <w:b/>
          <w:bCs/>
        </w:rPr>
        <w:t>France</w:t>
      </w:r>
    </w:p>
    <w:p w14:paraId="4B263137" w14:textId="77777777" w:rsidR="009A7A0A" w:rsidRPr="009A7A0A" w:rsidRDefault="009A7A0A" w:rsidP="009A7A0A">
      <w:r w:rsidRPr="009A7A0A">
        <w:rPr>
          <w:b/>
          <w:bCs/>
        </w:rPr>
        <w:t>Léon Blum | Discours au Congrès de Tours (extraits)</w:t>
      </w:r>
    </w:p>
    <w:p w14:paraId="133AD96F" w14:textId="77777777" w:rsidR="009A7A0A" w:rsidRPr="009A7A0A" w:rsidRDefault="009A7A0A" w:rsidP="009A7A0A">
      <w:r w:rsidRPr="009A7A0A">
        <w:t>J’ai à défendre une motion qui conclut au refus d’adhésion.</w:t>
      </w:r>
    </w:p>
    <w:p w14:paraId="53B4319E" w14:textId="77777777" w:rsidR="009A7A0A" w:rsidRPr="009A7A0A" w:rsidRDefault="009A7A0A" w:rsidP="009A7A0A">
      <w:r w:rsidRPr="009A7A0A">
        <w:t>Vous êtes en présence d’un tout, d’un ensemble doctrinal. Accepter, cela veut dire accepter dans son intelligence, dans son cœur et dans sa volonté (…).si vous en contestez des parties essentielles, alors vraiment vous n’avez pas le droit d’adhérer avec des réticences.</w:t>
      </w:r>
    </w:p>
    <w:p w14:paraId="42E06060" w14:textId="77777777" w:rsidR="009A7A0A" w:rsidRPr="009A7A0A" w:rsidRDefault="009A7A0A" w:rsidP="009A7A0A">
      <w:r w:rsidRPr="009A7A0A">
        <w:t xml:space="preserve">Nous sommes en présence de quelque chose qui est neuf. Il repose sur une vaste erreur de fait qui a consisté à généraliser, pour l’ensemble du socialisme international, un certain nombre de notions tirées d’une expérience particulière et locale, l’expérience de la Révolution russe. </w:t>
      </w:r>
    </w:p>
    <w:p w14:paraId="34DE24E2" w14:textId="77777777" w:rsidR="009A7A0A" w:rsidRPr="009A7A0A" w:rsidRDefault="009A7A0A" w:rsidP="009A7A0A">
      <w:r w:rsidRPr="009A7A0A">
        <w:t xml:space="preserve">C’est à la base du Parti que se formaient la volonté et la pensée collectives. Sur ceux qu’on appelle des chefs, le contrôle s’exerçait. La liberté de pensée était entière, la presse était libre. </w:t>
      </w:r>
      <w:proofErr w:type="gramStart"/>
      <w:r w:rsidRPr="009A7A0A">
        <w:t>la</w:t>
      </w:r>
      <w:proofErr w:type="gramEnd"/>
      <w:r w:rsidRPr="009A7A0A">
        <w:t xml:space="preserve"> représentation proportionnelle était le gage matériel de la liberté de pensée. </w:t>
      </w:r>
    </w:p>
    <w:p w14:paraId="4939BC0E" w14:textId="77777777" w:rsidR="009A7A0A" w:rsidRPr="009A7A0A" w:rsidRDefault="009A7A0A" w:rsidP="009A7A0A">
      <w:r w:rsidRPr="009A7A0A">
        <w:t xml:space="preserve">Votre régime de centralisation comporte la subordination de chaque organisme à l’organisme supérieur ; c’est d’un comité directeur que tout doit dépendre, c’est une sorte de commandement militaire formulé d’en haut. </w:t>
      </w:r>
      <w:proofErr w:type="gramStart"/>
      <w:r w:rsidRPr="009A7A0A">
        <w:t>il</w:t>
      </w:r>
      <w:proofErr w:type="gramEnd"/>
      <w:r w:rsidRPr="009A7A0A">
        <w:t xml:space="preserve"> n’y a pas le moindre rapport entre l’action illégale sur laquelle nous sommes tous d’accord, et l’organisation clandestine. Dans le Parti qu’on veut nous faire, le pouvoir central appartiendra à un comité occulte sous le contrôle du comité exécutif de l’Internationale. Les décisions les plus graves seront prises par qui ? Par des hommes que vous ne connaîtrez pas.</w:t>
      </w:r>
    </w:p>
    <w:p w14:paraId="46F049A4" w14:textId="77777777" w:rsidR="009A7A0A" w:rsidRPr="009A7A0A" w:rsidRDefault="009A7A0A" w:rsidP="009A7A0A">
      <w:r w:rsidRPr="009A7A0A">
        <w:t>Votre doctrine est fixée une fois pour toutes ! Qui ne l’accepte pas, n’entre pas dans votre parti ; qui ne l’accepte plus devra en sortir. Vous voulez un parti entièrement homogène, un parti dans lequel il n’y ait plus de liberté de penser, plus de divisions de tendances. La question syndicale procède du même état d’esprit de discipline et d’homogénéité. On sacrifie le nombre à l’homogénéité.</w:t>
      </w:r>
    </w:p>
    <w:p w14:paraId="0B45E948" w14:textId="77777777" w:rsidR="009A7A0A" w:rsidRPr="009A7A0A" w:rsidRDefault="009A7A0A" w:rsidP="009A7A0A">
      <w:r w:rsidRPr="009A7A0A">
        <w:t>Le débat entre deux conceptions révolutionnaires radicalement différentes : celle qui voit dans la transformation révolutionnaire de la propriété le but et dans la conquête des pouvoirs publics un moyen ; celle qui, au contraire, voit dans la conquête du pouvoir, le but.</w:t>
      </w:r>
    </w:p>
    <w:p w14:paraId="14131453" w14:textId="77777777" w:rsidR="009A7A0A" w:rsidRPr="009A7A0A" w:rsidRDefault="009A7A0A" w:rsidP="009A7A0A">
      <w:r w:rsidRPr="009A7A0A">
        <w:t xml:space="preserve">Votre tactique des masses inconscientes, entraînées à leur insu par des avant-gardes, dans la conquête des pouvoirs publics par un coup de force, mes amis et moi, nous ne l’admettons pas. </w:t>
      </w:r>
      <w:proofErr w:type="gramStart"/>
      <w:r w:rsidRPr="009A7A0A">
        <w:t>tout</w:t>
      </w:r>
      <w:proofErr w:type="gramEnd"/>
      <w:r w:rsidRPr="009A7A0A">
        <w:t xml:space="preserve"> mouvement de prise du pouvoir qui s’appuierait sur la violence moutonnière des masses profondes et inorganiques, reposerait sur un fondement bien fragile. Nous ne savons pas avec qui seraient, le lendemain, les masses que vous auriez entraînées la veille. </w:t>
      </w:r>
    </w:p>
    <w:p w14:paraId="3AFF6B3A" w14:textId="77777777" w:rsidR="009A7A0A" w:rsidRPr="009A7A0A" w:rsidRDefault="009A7A0A" w:rsidP="009A7A0A">
      <w:r w:rsidRPr="009A7A0A">
        <w:t xml:space="preserve">Nous sommes partisans de la dictature du prolétariat. Dictature d’un parti, oui, dictature d’une classe, oui, dictature de quelques individus, connus ou inconnus, cela, non. </w:t>
      </w:r>
      <w:proofErr w:type="gramStart"/>
      <w:r w:rsidRPr="009A7A0A">
        <w:t>votre</w:t>
      </w:r>
      <w:proofErr w:type="gramEnd"/>
      <w:r w:rsidRPr="009A7A0A">
        <w:t xml:space="preserve"> dictature n’est plus la dictature temporaire qui vous permettra d’aménager les derniers travaux d’édification de votre société. Elle est un système de gouvernement stable. </w:t>
      </w:r>
      <w:proofErr w:type="gramStart"/>
      <w:r w:rsidRPr="009A7A0A">
        <w:t>vous</w:t>
      </w:r>
      <w:proofErr w:type="gramEnd"/>
      <w:r w:rsidRPr="009A7A0A">
        <w:t xml:space="preserve"> concevez le terrorisme, non pas comme l’extrême mesure de salut public que vous imposerez aux résistances bourgeoises, mais comme un moyen de gouvernement.</w:t>
      </w:r>
    </w:p>
    <w:p w14:paraId="73C156F3" w14:textId="77777777" w:rsidR="009A7A0A" w:rsidRPr="009A7A0A" w:rsidRDefault="009A7A0A" w:rsidP="009A7A0A">
      <w:r w:rsidRPr="009A7A0A">
        <w:t>Nous affirmons que, même en régime capitaliste, le devoir international et le devoir national peuvent coexister dans une conscience socialiste.</w:t>
      </w:r>
    </w:p>
    <w:p w14:paraId="5B31A209" w14:textId="076989ED" w:rsidR="009A7A0A" w:rsidRPr="009A7A0A" w:rsidRDefault="009A7A0A" w:rsidP="009A7A0A">
      <w:r w:rsidRPr="009A7A0A">
        <w:lastRenderedPageBreak/>
        <w:t>Nous sommes convaincus que, pendant que vous irez courir l’aventure, il faut que quelqu’un reste garder la vieille maison. C’est la vie même du socialisme que nous avons la conscience profonde de préserver. Demain, nous serons peut-être divisés comme des hommes qui comprennent différemment l’intérêt du socialisme, le devoir socialiste ? Ou serons-nous divisés comme des ennemis ? Allons-nous passer notre temps devant la bourgeoisie à nous traiter les uns de traîtres et de renégats, les autres de fous et de criminels ?</w:t>
      </w:r>
    </w:p>
    <w:p w14:paraId="62B33DE8" w14:textId="02F989DD" w:rsidR="009A7A0A" w:rsidRPr="00377DBB" w:rsidRDefault="009A7A0A" w:rsidP="00377DBB"/>
    <w:p w14:paraId="43B6318C" w14:textId="76DCECD6" w:rsidR="00D02740" w:rsidRPr="00377DBB" w:rsidRDefault="00D02740" w:rsidP="00377DBB">
      <w:pPr>
        <w:rPr>
          <w:b/>
          <w:bCs/>
        </w:rPr>
      </w:pPr>
      <w:r w:rsidRPr="00D02740">
        <w:rPr>
          <w:b/>
          <w:bCs/>
        </w:rPr>
        <mc:AlternateContent>
          <mc:Choice Requires="wps">
            <w:drawing>
              <wp:anchor distT="0" distB="0" distL="114300" distR="114300" simplePos="0" relativeHeight="251663360" behindDoc="0" locked="0" layoutInCell="1" allowOverlap="1" wp14:anchorId="43BF9F9C" wp14:editId="755B3B3E">
                <wp:simplePos x="0" y="0"/>
                <wp:positionH relativeFrom="column">
                  <wp:posOffset>-358775</wp:posOffset>
                </wp:positionH>
                <wp:positionV relativeFrom="paragraph">
                  <wp:posOffset>4154170</wp:posOffset>
                </wp:positionV>
                <wp:extent cx="6617335" cy="3619500"/>
                <wp:effectExtent l="0" t="0" r="0" b="0"/>
                <wp:wrapNone/>
                <wp:docPr id="3" name="Espace réservé du contenu 2">
                  <a:extLst xmlns:a="http://schemas.openxmlformats.org/drawingml/2006/main">
                    <a:ext uri="{FF2B5EF4-FFF2-40B4-BE49-F238E27FC236}">
                      <a16:creationId xmlns:a16="http://schemas.microsoft.com/office/drawing/2014/main" id="{E5B441A3-C71D-F769-5387-0F42295DB118}"/>
                    </a:ext>
                  </a:extLst>
                </wp:docPr>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617335" cy="3619500"/>
                        </a:xfrm>
                        <a:prstGeom prst="rect">
                          <a:avLst/>
                        </a:prstGeom>
                      </wps:spPr>
                      <wps:txbx>
                        <w:txbxContent>
                          <w:p w14:paraId="0BA3BDAF" w14:textId="77777777" w:rsidR="00D02740" w:rsidRPr="00D02740" w:rsidRDefault="00D02740" w:rsidP="00D02740">
                            <w:pPr>
                              <w:spacing w:before="200" w:line="256" w:lineRule="auto"/>
                              <w:rPr>
                                <w:rFonts w:eastAsia="Times New Roman"/>
                                <w:b/>
                                <w:bCs/>
                                <w:color w:val="000000" w:themeColor="text1"/>
                                <w:kern w:val="0"/>
                                <w14:ligatures w14:val="none"/>
                              </w:rPr>
                            </w:pPr>
                            <w:r w:rsidRPr="00D02740">
                              <w:rPr>
                                <w:rFonts w:eastAsia="Times New Roman"/>
                                <w:b/>
                                <w:bCs/>
                                <w:color w:val="000000" w:themeColor="text1"/>
                              </w:rPr>
                              <w:t>Bibliographie</w:t>
                            </w:r>
                          </w:p>
                          <w:p w14:paraId="23B090BB" w14:textId="77777777" w:rsidR="00D02740" w:rsidRPr="00D02740" w:rsidRDefault="00D02740" w:rsidP="00D02740">
                            <w:pPr>
                              <w:spacing w:before="200" w:line="256" w:lineRule="auto"/>
                              <w:rPr>
                                <w:rFonts w:eastAsia="Times New Roman"/>
                                <w:color w:val="000000" w:themeColor="text1"/>
                              </w:rPr>
                            </w:pPr>
                            <w:r w:rsidRPr="00D02740">
                              <w:rPr>
                                <w:rFonts w:eastAsia="Times New Roman"/>
                                <w:color w:val="000000" w:themeColor="text1"/>
                              </w:rPr>
                              <w:t> </w:t>
                            </w:r>
                          </w:p>
                          <w:p w14:paraId="47AD2B94" w14:textId="77777777" w:rsidR="00D02740" w:rsidRPr="00D02740" w:rsidRDefault="00D02740" w:rsidP="00D02740">
                            <w:pPr>
                              <w:pStyle w:val="Paragraphedeliste"/>
                              <w:numPr>
                                <w:ilvl w:val="0"/>
                                <w:numId w:val="1"/>
                              </w:numPr>
                              <w:spacing w:line="256" w:lineRule="auto"/>
                              <w:rPr>
                                <w:rFonts w:ascii="Calibri" w:eastAsia="Calibri" w:hAnsi="Calibri" w:cs="Calibri"/>
                                <w:color w:val="000000" w:themeColor="text1"/>
                                <w:kern w:val="2"/>
                                <w:sz w:val="22"/>
                                <w:szCs w:val="22"/>
                              </w:rPr>
                            </w:pPr>
                            <w:r w:rsidRPr="00D02740">
                              <w:rPr>
                                <w:rFonts w:ascii="Calibri" w:eastAsia="Calibri" w:hAnsi="Calibri" w:cs="Calibri"/>
                                <w:color w:val="000000" w:themeColor="text1"/>
                                <w:kern w:val="2"/>
                                <w:sz w:val="22"/>
                                <w:szCs w:val="22"/>
                              </w:rPr>
                              <w:t>Administration du Bundestag allemand, Service spécialisé WD 1 : La Révolution de novembre 1918/1919, 2006</w:t>
                            </w:r>
                          </w:p>
                          <w:p w14:paraId="596D97D8"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Bernard Droz </w:t>
                            </w:r>
                            <w:r w:rsidRPr="00D02740">
                              <w:rPr>
                                <w:rFonts w:ascii="Calibri" w:eastAsia="Times New Roman" w:hAnsi="Calibri" w:cs="Calibri"/>
                                <w:color w:val="000000" w:themeColor="text1"/>
                                <w:kern w:val="36"/>
                                <w:sz w:val="22"/>
                                <w:szCs w:val="22"/>
                              </w:rPr>
                              <w:t>Et l'Europe ne sera pas communiste</w:t>
                            </w:r>
                            <w:proofErr w:type="gramStart"/>
                            <w:r w:rsidRPr="00D02740">
                              <w:rPr>
                                <w:rFonts w:ascii="Calibri" w:eastAsia="Times New Roman" w:hAnsi="Calibri" w:cs="Calibri"/>
                                <w:color w:val="000000" w:themeColor="text1"/>
                                <w:kern w:val="36"/>
                                <w:sz w:val="22"/>
                                <w:szCs w:val="22"/>
                              </w:rPr>
                              <w:t>... ,</w:t>
                            </w:r>
                            <w:proofErr w:type="gramEnd"/>
                            <w:r w:rsidRPr="00D02740">
                              <w:rPr>
                                <w:rFonts w:ascii="Calibri" w:eastAsia="Times New Roman" w:hAnsi="Calibri" w:cs="Calibri"/>
                                <w:color w:val="000000" w:themeColor="text1"/>
                                <w:kern w:val="36"/>
                                <w:sz w:val="22"/>
                                <w:szCs w:val="22"/>
                              </w:rPr>
                              <w:t xml:space="preserve"> </w:t>
                            </w:r>
                            <w:r w:rsidRPr="00D02740">
                              <w:rPr>
                                <w:rFonts w:ascii="Calibri" w:eastAsia="Times New Roman" w:hAnsi="Calibri" w:cs="Calibri"/>
                                <w:color w:val="000000" w:themeColor="text1"/>
                                <w:sz w:val="22"/>
                                <w:szCs w:val="22"/>
                              </w:rPr>
                              <w:t>dans l’</w:t>
                            </w:r>
                            <w:r w:rsidRPr="00D02740">
                              <w:rPr>
                                <w:rFonts w:ascii="Calibri" w:eastAsia="Times New Roman" w:hAnsi="Calibri" w:cs="Calibri"/>
                                <w:i/>
                                <w:iCs/>
                                <w:color w:val="000000" w:themeColor="text1"/>
                                <w:sz w:val="22"/>
                                <w:szCs w:val="22"/>
                              </w:rPr>
                              <w:t>Histoire</w:t>
                            </w:r>
                            <w:r w:rsidRPr="00D02740">
                              <w:rPr>
                                <w:rFonts w:ascii="Calibri" w:eastAsia="Times New Roman" w:hAnsi="Calibri" w:cs="Calibri"/>
                                <w:color w:val="000000" w:themeColor="text1"/>
                                <w:sz w:val="22"/>
                                <w:szCs w:val="22"/>
                              </w:rPr>
                              <w:t xml:space="preserve">,  </w:t>
                            </w:r>
                            <w:hyperlink r:id="rId7" w:history="1">
                              <w:r w:rsidRPr="00D02740">
                                <w:rPr>
                                  <w:rStyle w:val="Lienhypertexte"/>
                                  <w:rFonts w:ascii="Calibri" w:eastAsia="Times New Roman" w:hAnsi="Calibri" w:cs="Calibri"/>
                                  <w:sz w:val="22"/>
                                  <w:szCs w:val="22"/>
                                </w:rPr>
                                <w:t>mensuel 223</w:t>
                              </w:r>
                            </w:hyperlink>
                            <w:r w:rsidRPr="00D02740">
                              <w:rPr>
                                <w:rFonts w:ascii="Calibri" w:eastAsia="Times New Roman" w:hAnsi="Calibri" w:cs="Calibri"/>
                                <w:color w:val="000000" w:themeColor="text1"/>
                                <w:sz w:val="22"/>
                                <w:szCs w:val="22"/>
                              </w:rPr>
                              <w:t xml:space="preserve"> daté juillet-août 1998</w:t>
                            </w:r>
                          </w:p>
                          <w:p w14:paraId="5C671375"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Romain </w:t>
                            </w:r>
                            <w:proofErr w:type="spellStart"/>
                            <w:r w:rsidRPr="00D02740">
                              <w:rPr>
                                <w:rFonts w:ascii="Calibri" w:eastAsia="Times New Roman" w:hAnsi="Calibri" w:cs="Calibri"/>
                                <w:color w:val="000000" w:themeColor="text1"/>
                                <w:sz w:val="22"/>
                                <w:szCs w:val="22"/>
                              </w:rPr>
                              <w:t>Ducoulombier</w:t>
                            </w:r>
                            <w:proofErr w:type="spellEnd"/>
                            <w:r w:rsidRPr="00D02740">
                              <w:rPr>
                                <w:rFonts w:ascii="Calibri" w:eastAsia="Times New Roman" w:hAnsi="Calibri" w:cs="Calibri"/>
                                <w:color w:val="000000" w:themeColor="text1"/>
                                <w:sz w:val="22"/>
                                <w:szCs w:val="22"/>
                              </w:rPr>
                              <w:t xml:space="preserve"> </w:t>
                            </w:r>
                            <w:r w:rsidRPr="00D02740">
                              <w:rPr>
                                <w:rFonts w:ascii="Calibri" w:eastAsia="Times New Roman" w:hAnsi="Calibri" w:cs="Calibri"/>
                                <w:color w:val="000000" w:themeColor="text1"/>
                                <w:kern w:val="36"/>
                                <w:sz w:val="22"/>
                                <w:szCs w:val="22"/>
                              </w:rPr>
                              <w:t xml:space="preserve">Congrès de Tours : le « big bang » </w:t>
                            </w:r>
                            <w:r w:rsidRPr="00D02740">
                              <w:rPr>
                                <w:rFonts w:ascii="Calibri" w:eastAsia="Times New Roman" w:hAnsi="Calibri" w:cs="Calibri"/>
                                <w:color w:val="000000" w:themeColor="text1"/>
                                <w:sz w:val="22"/>
                                <w:szCs w:val="22"/>
                              </w:rPr>
                              <w:t>dans l’</w:t>
                            </w:r>
                            <w:r w:rsidRPr="00D02740">
                              <w:rPr>
                                <w:rFonts w:ascii="Calibri" w:eastAsia="Times New Roman" w:hAnsi="Calibri" w:cs="Calibri"/>
                                <w:i/>
                                <w:iCs/>
                                <w:color w:val="000000" w:themeColor="text1"/>
                                <w:sz w:val="22"/>
                                <w:szCs w:val="22"/>
                              </w:rPr>
                              <w:t>Histoire</w:t>
                            </w:r>
                            <w:r w:rsidRPr="00D02740">
                              <w:rPr>
                                <w:rFonts w:ascii="Calibri" w:eastAsia="Times New Roman" w:hAnsi="Calibri" w:cs="Calibri"/>
                                <w:color w:val="000000" w:themeColor="text1"/>
                                <w:sz w:val="22"/>
                                <w:szCs w:val="22"/>
                              </w:rPr>
                              <w:t xml:space="preserve">,  </w:t>
                            </w:r>
                            <w:hyperlink r:id="rId8" w:history="1">
                              <w:r w:rsidRPr="00D02740">
                                <w:rPr>
                                  <w:rStyle w:val="Lienhypertexte"/>
                                  <w:rFonts w:ascii="Calibri" w:eastAsia="Times New Roman" w:hAnsi="Calibri" w:cs="Calibri"/>
                                  <w:sz w:val="22"/>
                                  <w:szCs w:val="22"/>
                                </w:rPr>
                                <w:t>mensuel 359</w:t>
                              </w:r>
                            </w:hyperlink>
                            <w:r w:rsidRPr="00D02740">
                              <w:rPr>
                                <w:rFonts w:ascii="Calibri" w:eastAsia="Times New Roman" w:hAnsi="Calibri" w:cs="Calibri"/>
                                <w:color w:val="000000" w:themeColor="text1"/>
                                <w:sz w:val="22"/>
                                <w:szCs w:val="22"/>
                              </w:rPr>
                              <w:t xml:space="preserve"> daté décembre 2010</w:t>
                            </w:r>
                          </w:p>
                          <w:p w14:paraId="79624F1C"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Pierre-Jean Martineau </w:t>
                            </w:r>
                            <w:r w:rsidRPr="00D02740">
                              <w:rPr>
                                <w:rFonts w:ascii="Calibri" w:eastAsia="Times New Roman" w:hAnsi="Calibri" w:cs="Calibri"/>
                                <w:color w:val="000000" w:themeColor="text1"/>
                                <w:kern w:val="36"/>
                                <w:sz w:val="22"/>
                                <w:szCs w:val="22"/>
                              </w:rPr>
                              <w:t xml:space="preserve">1919 : l'Europe en flammes </w:t>
                            </w:r>
                            <w:r w:rsidRPr="00D02740">
                              <w:rPr>
                                <w:rFonts w:ascii="Calibri" w:eastAsia="Times New Roman" w:hAnsi="Calibri" w:cs="Calibri"/>
                                <w:color w:val="000000" w:themeColor="text1"/>
                                <w:sz w:val="22"/>
                                <w:szCs w:val="22"/>
                              </w:rPr>
                              <w:t>dans l’</w:t>
                            </w:r>
                            <w:r w:rsidRPr="00D02740">
                              <w:rPr>
                                <w:rFonts w:ascii="Calibri" w:eastAsia="Times New Roman" w:hAnsi="Calibri" w:cs="Calibri"/>
                                <w:i/>
                                <w:iCs/>
                                <w:color w:val="000000" w:themeColor="text1"/>
                                <w:sz w:val="22"/>
                                <w:szCs w:val="22"/>
                              </w:rPr>
                              <w:t>Histoire</w:t>
                            </w:r>
                            <w:r w:rsidRPr="00D02740">
                              <w:rPr>
                                <w:rFonts w:ascii="Calibri" w:eastAsia="Times New Roman" w:hAnsi="Calibri" w:cs="Calibri"/>
                                <w:color w:val="000000" w:themeColor="text1"/>
                                <w:sz w:val="22"/>
                                <w:szCs w:val="22"/>
                              </w:rPr>
                              <w:t xml:space="preserve">,  </w:t>
                            </w:r>
                            <w:hyperlink r:id="rId9" w:history="1">
                              <w:r w:rsidRPr="00D02740">
                                <w:rPr>
                                  <w:rStyle w:val="Lienhypertexte"/>
                                  <w:rFonts w:ascii="Calibri" w:eastAsia="Times New Roman" w:hAnsi="Calibri" w:cs="Calibri"/>
                                  <w:sz w:val="22"/>
                                  <w:szCs w:val="22"/>
                                </w:rPr>
                                <w:t>mensuel 338</w:t>
                              </w:r>
                            </w:hyperlink>
                            <w:r w:rsidRPr="00D02740">
                              <w:rPr>
                                <w:rFonts w:ascii="Calibri" w:eastAsia="Times New Roman" w:hAnsi="Calibri" w:cs="Calibri"/>
                                <w:color w:val="000000" w:themeColor="text1"/>
                                <w:sz w:val="22"/>
                                <w:szCs w:val="22"/>
                              </w:rPr>
                              <w:t xml:space="preserve"> daté janvier 2009</w:t>
                            </w:r>
                          </w:p>
                          <w:p w14:paraId="4B81DCAF" w14:textId="77777777" w:rsidR="00D02740" w:rsidRPr="00D02740" w:rsidRDefault="00D02740" w:rsidP="00D02740">
                            <w:pPr>
                              <w:pStyle w:val="Paragraphedeliste"/>
                              <w:numPr>
                                <w:ilvl w:val="0"/>
                                <w:numId w:val="1"/>
                              </w:numPr>
                              <w:spacing w:line="256" w:lineRule="auto"/>
                              <w:rPr>
                                <w:rFonts w:ascii="Calibri" w:eastAsia="Calibri" w:hAnsi="Calibri" w:cs="Calibri"/>
                                <w:color w:val="000000" w:themeColor="text1"/>
                                <w:kern w:val="2"/>
                                <w:sz w:val="22"/>
                                <w:szCs w:val="22"/>
                              </w:rPr>
                            </w:pPr>
                            <w:r w:rsidRPr="00D02740">
                              <w:rPr>
                                <w:rFonts w:ascii="Calibri" w:eastAsia="Calibri" w:hAnsi="Calibri" w:cs="Calibri"/>
                                <w:color w:val="000000" w:themeColor="text1"/>
                                <w:kern w:val="2"/>
                                <w:sz w:val="22"/>
                                <w:szCs w:val="22"/>
                              </w:rPr>
                              <w:t>https://maitron.fr/spip.php?article216451, notice LIEBKNECHT Karl par Claudie Weill, version mise en ligne le 23 juin 2020, dernière modification le 1er mai 2021.</w:t>
                            </w:r>
                          </w:p>
                          <w:p w14:paraId="4FFBF49F" w14:textId="77777777" w:rsidR="00D02740" w:rsidRPr="00D02740" w:rsidRDefault="00D02740" w:rsidP="00D02740">
                            <w:pPr>
                              <w:pStyle w:val="Paragraphedeliste"/>
                              <w:numPr>
                                <w:ilvl w:val="0"/>
                                <w:numId w:val="1"/>
                              </w:numPr>
                              <w:spacing w:line="256" w:lineRule="auto"/>
                              <w:rPr>
                                <w:rFonts w:ascii="Calibri" w:eastAsia="Calibri" w:hAnsi="Calibri" w:cs="Calibri"/>
                                <w:color w:val="000000" w:themeColor="text1"/>
                                <w:kern w:val="2"/>
                                <w:sz w:val="22"/>
                                <w:szCs w:val="22"/>
                              </w:rPr>
                            </w:pPr>
                            <w:r w:rsidRPr="00D02740">
                              <w:rPr>
                                <w:rFonts w:ascii="Calibri" w:eastAsia="Calibri" w:hAnsi="Calibri" w:cs="Calibri"/>
                                <w:color w:val="000000" w:themeColor="text1"/>
                                <w:kern w:val="2"/>
                                <w:sz w:val="22"/>
                                <w:szCs w:val="22"/>
                              </w:rPr>
                              <w:t>https://maitron.fr/spip.php?article216457, notice LUXEMBURG</w:t>
                            </w:r>
                            <w:r>
                              <w:rPr>
                                <w:rFonts w:ascii="Calibri" w:eastAsia="Calibri" w:hAnsi="Calibri" w:cs="Calibri"/>
                                <w:color w:val="000000" w:themeColor="text1"/>
                                <w:kern w:val="2"/>
                                <w:sz w:val="36"/>
                                <w:szCs w:val="36"/>
                              </w:rPr>
                              <w:t xml:space="preserve"> </w:t>
                            </w:r>
                            <w:r w:rsidRPr="00D02740">
                              <w:rPr>
                                <w:rFonts w:ascii="Calibri" w:eastAsia="Calibri" w:hAnsi="Calibri" w:cs="Calibri"/>
                                <w:color w:val="000000" w:themeColor="text1"/>
                                <w:kern w:val="2"/>
                                <w:sz w:val="22"/>
                                <w:szCs w:val="22"/>
                              </w:rPr>
                              <w:t xml:space="preserve">Rosa par Gilbert </w:t>
                            </w:r>
                            <w:proofErr w:type="spellStart"/>
                            <w:r w:rsidRPr="00D02740">
                              <w:rPr>
                                <w:rFonts w:ascii="Calibri" w:eastAsia="Calibri" w:hAnsi="Calibri" w:cs="Calibri"/>
                                <w:color w:val="000000" w:themeColor="text1"/>
                                <w:kern w:val="2"/>
                                <w:sz w:val="22"/>
                                <w:szCs w:val="22"/>
                              </w:rPr>
                              <w:t>Badia</w:t>
                            </w:r>
                            <w:proofErr w:type="spellEnd"/>
                            <w:r w:rsidRPr="00D02740">
                              <w:rPr>
                                <w:rFonts w:ascii="Calibri" w:eastAsia="Calibri" w:hAnsi="Calibri" w:cs="Calibri"/>
                                <w:color w:val="000000" w:themeColor="text1"/>
                                <w:kern w:val="2"/>
                                <w:sz w:val="22"/>
                                <w:szCs w:val="22"/>
                              </w:rPr>
                              <w:t>,</w:t>
                            </w:r>
                            <w:r>
                              <w:rPr>
                                <w:rFonts w:ascii="Calibri" w:eastAsia="Calibri" w:hAnsi="Calibri" w:cs="Calibri"/>
                                <w:color w:val="000000" w:themeColor="text1"/>
                                <w:kern w:val="2"/>
                                <w:sz w:val="36"/>
                                <w:szCs w:val="36"/>
                              </w:rPr>
                              <w:t xml:space="preserve"> </w:t>
                            </w:r>
                            <w:r w:rsidRPr="00D02740">
                              <w:rPr>
                                <w:rFonts w:ascii="Calibri" w:eastAsia="Calibri" w:hAnsi="Calibri" w:cs="Calibri"/>
                                <w:color w:val="000000" w:themeColor="text1"/>
                                <w:kern w:val="2"/>
                                <w:sz w:val="22"/>
                                <w:szCs w:val="22"/>
                              </w:rPr>
                              <w:t xml:space="preserve">notice revue et complétée par Julien </w:t>
                            </w:r>
                            <w:proofErr w:type="spellStart"/>
                            <w:r w:rsidRPr="00D02740">
                              <w:rPr>
                                <w:rFonts w:ascii="Calibri" w:eastAsia="Calibri" w:hAnsi="Calibri" w:cs="Calibri"/>
                                <w:color w:val="000000" w:themeColor="text1"/>
                                <w:kern w:val="2"/>
                                <w:sz w:val="22"/>
                                <w:szCs w:val="22"/>
                              </w:rPr>
                              <w:t>Chuzeville</w:t>
                            </w:r>
                            <w:proofErr w:type="spellEnd"/>
                            <w:r w:rsidRPr="00D02740">
                              <w:rPr>
                                <w:rFonts w:ascii="Calibri" w:eastAsia="Calibri" w:hAnsi="Calibri" w:cs="Calibri"/>
                                <w:color w:val="000000" w:themeColor="text1"/>
                                <w:kern w:val="2"/>
                                <w:sz w:val="22"/>
                                <w:szCs w:val="22"/>
                              </w:rPr>
                              <w:t>, version mise en ligne le 23 juin 2020, dernière modification le 9 septembre 2021.</w:t>
                            </w:r>
                          </w:p>
                          <w:p w14:paraId="0FE469CE"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kern w:val="36"/>
                                <w:sz w:val="22"/>
                                <w:szCs w:val="22"/>
                              </w:rPr>
                            </w:pPr>
                            <w:r w:rsidRPr="00D02740">
                              <w:rPr>
                                <w:rFonts w:ascii="Calibri" w:eastAsia="Times New Roman" w:hAnsi="Calibri" w:cs="Calibri"/>
                                <w:color w:val="000000" w:themeColor="text1"/>
                                <w:kern w:val="36"/>
                                <w:sz w:val="22"/>
                                <w:szCs w:val="22"/>
                              </w:rPr>
                              <w:t xml:space="preserve">Les 133 jours de </w:t>
                            </w:r>
                            <w:proofErr w:type="gramStart"/>
                            <w:r w:rsidRPr="00D02740">
                              <w:rPr>
                                <w:rFonts w:ascii="Calibri" w:eastAsia="Times New Roman" w:hAnsi="Calibri" w:cs="Calibri"/>
                                <w:color w:val="000000" w:themeColor="text1"/>
                                <w:kern w:val="36"/>
                                <w:sz w:val="22"/>
                                <w:szCs w:val="22"/>
                              </w:rPr>
                              <w:t>Budapest ,</w:t>
                            </w:r>
                            <w:proofErr w:type="gramEnd"/>
                            <w:r w:rsidRPr="00D02740">
                              <w:rPr>
                                <w:rFonts w:ascii="Calibri" w:eastAsia="Times New Roman" w:hAnsi="Calibri" w:cs="Calibri"/>
                                <w:color w:val="000000" w:themeColor="text1"/>
                                <w:kern w:val="36"/>
                                <w:sz w:val="22"/>
                                <w:szCs w:val="22"/>
                              </w:rPr>
                              <w:t xml:space="preserve"> dans l’</w:t>
                            </w:r>
                            <w:r w:rsidRPr="00D02740">
                              <w:rPr>
                                <w:rFonts w:ascii="Calibri" w:eastAsia="Times New Roman" w:hAnsi="Calibri" w:cs="Calibri"/>
                                <w:i/>
                                <w:iCs/>
                                <w:color w:val="000000" w:themeColor="text1"/>
                                <w:kern w:val="36"/>
                                <w:sz w:val="22"/>
                                <w:szCs w:val="22"/>
                              </w:rPr>
                              <w:t>Histoire</w:t>
                            </w:r>
                            <w:r w:rsidRPr="00D02740">
                              <w:rPr>
                                <w:rFonts w:ascii="Calibri" w:eastAsia="Times New Roman" w:hAnsi="Calibri" w:cs="Calibri"/>
                                <w:color w:val="000000" w:themeColor="text1"/>
                                <w:kern w:val="36"/>
                                <w:sz w:val="22"/>
                                <w:szCs w:val="22"/>
                              </w:rPr>
                              <w:t xml:space="preserve">,   </w:t>
                            </w:r>
                            <w:hyperlink r:id="rId10" w:history="1">
                              <w:r w:rsidRPr="00D02740">
                                <w:rPr>
                                  <w:rStyle w:val="Lienhypertexte"/>
                                  <w:rFonts w:ascii="Calibri" w:eastAsia="Times New Roman" w:hAnsi="Calibri" w:cs="Calibri"/>
                                  <w:kern w:val="36"/>
                                  <w:sz w:val="22"/>
                                  <w:szCs w:val="22"/>
                                </w:rPr>
                                <w:t>mensuel 233</w:t>
                              </w:r>
                            </w:hyperlink>
                            <w:r w:rsidRPr="00D02740">
                              <w:rPr>
                                <w:rFonts w:ascii="Calibri" w:eastAsia="Times New Roman" w:hAnsi="Calibri" w:cs="Calibri"/>
                                <w:color w:val="000000" w:themeColor="text1"/>
                                <w:kern w:val="36"/>
                                <w:sz w:val="22"/>
                                <w:szCs w:val="22"/>
                              </w:rPr>
                              <w:t xml:space="preserve"> daté juin 1999</w:t>
                            </w:r>
                          </w:p>
                          <w:p w14:paraId="48BBC8D8"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Jean </w:t>
                            </w:r>
                            <w:proofErr w:type="spellStart"/>
                            <w:r w:rsidRPr="00D02740">
                              <w:rPr>
                                <w:rFonts w:ascii="Calibri" w:eastAsia="Times New Roman" w:hAnsi="Calibri" w:cs="Calibri"/>
                                <w:color w:val="000000" w:themeColor="text1"/>
                                <w:sz w:val="22"/>
                                <w:szCs w:val="22"/>
                              </w:rPr>
                              <w:t>Vigreux</w:t>
                            </w:r>
                            <w:proofErr w:type="spellEnd"/>
                            <w:r w:rsidRPr="00D02740">
                              <w:rPr>
                                <w:rFonts w:ascii="Calibri" w:eastAsia="Times New Roman" w:hAnsi="Calibri" w:cs="Calibri"/>
                                <w:color w:val="000000" w:themeColor="text1"/>
                                <w:sz w:val="22"/>
                                <w:szCs w:val="22"/>
                              </w:rPr>
                              <w:t xml:space="preserve"> : </w:t>
                            </w:r>
                            <w:r w:rsidRPr="00D02740">
                              <w:rPr>
                                <w:rFonts w:ascii="Calibri" w:eastAsia="Times New Roman" w:hAnsi="Calibri" w:cs="Calibri"/>
                                <w:color w:val="000000" w:themeColor="text1"/>
                                <w:kern w:val="36"/>
                                <w:sz w:val="22"/>
                                <w:szCs w:val="22"/>
                              </w:rPr>
                              <w:t>Le Congrès de Tours (25 décembre–30 décembre 1920</w:t>
                            </w:r>
                            <w:proofErr w:type="gramStart"/>
                            <w:r w:rsidRPr="00D02740">
                              <w:rPr>
                                <w:rFonts w:ascii="Calibri" w:eastAsia="Times New Roman" w:hAnsi="Calibri" w:cs="Calibri"/>
                                <w:color w:val="000000" w:themeColor="text1"/>
                                <w:kern w:val="36"/>
                                <w:sz w:val="22"/>
                                <w:szCs w:val="22"/>
                              </w:rPr>
                              <w:t>),</w:t>
                            </w:r>
                            <w:r w:rsidRPr="00D02740">
                              <w:rPr>
                                <w:rFonts w:ascii="Calibri" w:eastAsia="Times New Roman" w:hAnsi="Calibri" w:cs="Calibri"/>
                                <w:color w:val="000000" w:themeColor="text1"/>
                                <w:sz w:val="22"/>
                                <w:szCs w:val="22"/>
                              </w:rPr>
                              <w:t>Éditions</w:t>
                            </w:r>
                            <w:proofErr w:type="gramEnd"/>
                            <w:r w:rsidRPr="00D02740">
                              <w:rPr>
                                <w:rFonts w:ascii="Calibri" w:eastAsia="Times New Roman" w:hAnsi="Calibri" w:cs="Calibri"/>
                                <w:color w:val="000000" w:themeColor="text1"/>
                                <w:sz w:val="22"/>
                                <w:szCs w:val="22"/>
                              </w:rPr>
                              <w:t xml:space="preserve"> de l’Université de Dijon, Collection « Essais », 2020, CR in https://clio-cr.clionautes.org/le-congres-de-tours-25-decembre-30-decembre-1920.html</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43BF9F9C" id="Espace réservé du contenu 2" o:spid="_x0000_s1037" style="position:absolute;margin-left:-28.25pt;margin-top:327.1pt;width:521.05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" filled="f" stroked="f">
                <o:lock v:ext="edit" grouping="t"/>
                <v:textbox>
                  <w:txbxContent>
                    <w:p w14:paraId="0BA3BDAF" w14:textId="77777777" w:rsidR="00D02740" w:rsidRPr="00D02740" w:rsidRDefault="00D02740" w:rsidP="00D02740">
                      <w:pPr>
                        <w:spacing w:before="200" w:line="256" w:lineRule="auto"/>
                        <w:rPr>
                          <w:rFonts w:eastAsia="Times New Roman"/>
                          <w:b/>
                          <w:bCs/>
                          <w:color w:val="000000" w:themeColor="text1"/>
                          <w:kern w:val="0"/>
                          <w14:ligatures w14:val="none"/>
                        </w:rPr>
                      </w:pPr>
                      <w:r w:rsidRPr="00D02740">
                        <w:rPr>
                          <w:rFonts w:eastAsia="Times New Roman"/>
                          <w:b/>
                          <w:bCs/>
                          <w:color w:val="000000" w:themeColor="text1"/>
                        </w:rPr>
                        <w:t>Bibliographie</w:t>
                      </w:r>
                    </w:p>
                    <w:p w14:paraId="23B090BB" w14:textId="77777777" w:rsidR="00D02740" w:rsidRPr="00D02740" w:rsidRDefault="00D02740" w:rsidP="00D02740">
                      <w:pPr>
                        <w:spacing w:before="200" w:line="256" w:lineRule="auto"/>
                        <w:rPr>
                          <w:rFonts w:eastAsia="Times New Roman"/>
                          <w:color w:val="000000" w:themeColor="text1"/>
                        </w:rPr>
                      </w:pPr>
                      <w:r w:rsidRPr="00D02740">
                        <w:rPr>
                          <w:rFonts w:eastAsia="Times New Roman"/>
                          <w:color w:val="000000" w:themeColor="text1"/>
                        </w:rPr>
                        <w:t> </w:t>
                      </w:r>
                    </w:p>
                    <w:p w14:paraId="47AD2B94" w14:textId="77777777" w:rsidR="00D02740" w:rsidRPr="00D02740" w:rsidRDefault="00D02740" w:rsidP="00D02740">
                      <w:pPr>
                        <w:pStyle w:val="Paragraphedeliste"/>
                        <w:numPr>
                          <w:ilvl w:val="0"/>
                          <w:numId w:val="1"/>
                        </w:numPr>
                        <w:spacing w:line="256" w:lineRule="auto"/>
                        <w:rPr>
                          <w:rFonts w:ascii="Calibri" w:eastAsia="Calibri" w:hAnsi="Calibri" w:cs="Calibri"/>
                          <w:color w:val="000000" w:themeColor="text1"/>
                          <w:kern w:val="2"/>
                          <w:sz w:val="22"/>
                          <w:szCs w:val="22"/>
                        </w:rPr>
                      </w:pPr>
                      <w:r w:rsidRPr="00D02740">
                        <w:rPr>
                          <w:rFonts w:ascii="Calibri" w:eastAsia="Calibri" w:hAnsi="Calibri" w:cs="Calibri"/>
                          <w:color w:val="000000" w:themeColor="text1"/>
                          <w:kern w:val="2"/>
                          <w:sz w:val="22"/>
                          <w:szCs w:val="22"/>
                        </w:rPr>
                        <w:t>Administration du Bundestag allemand, Service spécialisé WD 1 : La Révolution de novembre 1918/1919, 2006</w:t>
                      </w:r>
                    </w:p>
                    <w:p w14:paraId="596D97D8"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Bernard Droz </w:t>
                      </w:r>
                      <w:r w:rsidRPr="00D02740">
                        <w:rPr>
                          <w:rFonts w:ascii="Calibri" w:eastAsia="Times New Roman" w:hAnsi="Calibri" w:cs="Calibri"/>
                          <w:color w:val="000000" w:themeColor="text1"/>
                          <w:kern w:val="36"/>
                          <w:sz w:val="22"/>
                          <w:szCs w:val="22"/>
                        </w:rPr>
                        <w:t>Et l'Europe ne sera pas communiste</w:t>
                      </w:r>
                      <w:proofErr w:type="gramStart"/>
                      <w:r w:rsidRPr="00D02740">
                        <w:rPr>
                          <w:rFonts w:ascii="Calibri" w:eastAsia="Times New Roman" w:hAnsi="Calibri" w:cs="Calibri"/>
                          <w:color w:val="000000" w:themeColor="text1"/>
                          <w:kern w:val="36"/>
                          <w:sz w:val="22"/>
                          <w:szCs w:val="22"/>
                        </w:rPr>
                        <w:t>... ,</w:t>
                      </w:r>
                      <w:proofErr w:type="gramEnd"/>
                      <w:r w:rsidRPr="00D02740">
                        <w:rPr>
                          <w:rFonts w:ascii="Calibri" w:eastAsia="Times New Roman" w:hAnsi="Calibri" w:cs="Calibri"/>
                          <w:color w:val="000000" w:themeColor="text1"/>
                          <w:kern w:val="36"/>
                          <w:sz w:val="22"/>
                          <w:szCs w:val="22"/>
                        </w:rPr>
                        <w:t xml:space="preserve"> </w:t>
                      </w:r>
                      <w:r w:rsidRPr="00D02740">
                        <w:rPr>
                          <w:rFonts w:ascii="Calibri" w:eastAsia="Times New Roman" w:hAnsi="Calibri" w:cs="Calibri"/>
                          <w:color w:val="000000" w:themeColor="text1"/>
                          <w:sz w:val="22"/>
                          <w:szCs w:val="22"/>
                        </w:rPr>
                        <w:t>dans l’</w:t>
                      </w:r>
                      <w:r w:rsidRPr="00D02740">
                        <w:rPr>
                          <w:rFonts w:ascii="Calibri" w:eastAsia="Times New Roman" w:hAnsi="Calibri" w:cs="Calibri"/>
                          <w:i/>
                          <w:iCs/>
                          <w:color w:val="000000" w:themeColor="text1"/>
                          <w:sz w:val="22"/>
                          <w:szCs w:val="22"/>
                        </w:rPr>
                        <w:t>Histoire</w:t>
                      </w:r>
                      <w:r w:rsidRPr="00D02740">
                        <w:rPr>
                          <w:rFonts w:ascii="Calibri" w:eastAsia="Times New Roman" w:hAnsi="Calibri" w:cs="Calibri"/>
                          <w:color w:val="000000" w:themeColor="text1"/>
                          <w:sz w:val="22"/>
                          <w:szCs w:val="22"/>
                        </w:rPr>
                        <w:t xml:space="preserve">,  </w:t>
                      </w:r>
                      <w:hyperlink r:id="rId11" w:history="1">
                        <w:r w:rsidRPr="00D02740">
                          <w:rPr>
                            <w:rStyle w:val="Lienhypertexte"/>
                            <w:rFonts w:ascii="Calibri" w:eastAsia="Times New Roman" w:hAnsi="Calibri" w:cs="Calibri"/>
                            <w:sz w:val="22"/>
                            <w:szCs w:val="22"/>
                          </w:rPr>
                          <w:t>mensuel 223</w:t>
                        </w:r>
                      </w:hyperlink>
                      <w:r w:rsidRPr="00D02740">
                        <w:rPr>
                          <w:rFonts w:ascii="Calibri" w:eastAsia="Times New Roman" w:hAnsi="Calibri" w:cs="Calibri"/>
                          <w:color w:val="000000" w:themeColor="text1"/>
                          <w:sz w:val="22"/>
                          <w:szCs w:val="22"/>
                        </w:rPr>
                        <w:t xml:space="preserve"> daté juillet-août 1998</w:t>
                      </w:r>
                    </w:p>
                    <w:p w14:paraId="5C671375"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Romain </w:t>
                      </w:r>
                      <w:proofErr w:type="spellStart"/>
                      <w:r w:rsidRPr="00D02740">
                        <w:rPr>
                          <w:rFonts w:ascii="Calibri" w:eastAsia="Times New Roman" w:hAnsi="Calibri" w:cs="Calibri"/>
                          <w:color w:val="000000" w:themeColor="text1"/>
                          <w:sz w:val="22"/>
                          <w:szCs w:val="22"/>
                        </w:rPr>
                        <w:t>Ducoulombier</w:t>
                      </w:r>
                      <w:proofErr w:type="spellEnd"/>
                      <w:r w:rsidRPr="00D02740">
                        <w:rPr>
                          <w:rFonts w:ascii="Calibri" w:eastAsia="Times New Roman" w:hAnsi="Calibri" w:cs="Calibri"/>
                          <w:color w:val="000000" w:themeColor="text1"/>
                          <w:sz w:val="22"/>
                          <w:szCs w:val="22"/>
                        </w:rPr>
                        <w:t xml:space="preserve"> </w:t>
                      </w:r>
                      <w:r w:rsidRPr="00D02740">
                        <w:rPr>
                          <w:rFonts w:ascii="Calibri" w:eastAsia="Times New Roman" w:hAnsi="Calibri" w:cs="Calibri"/>
                          <w:color w:val="000000" w:themeColor="text1"/>
                          <w:kern w:val="36"/>
                          <w:sz w:val="22"/>
                          <w:szCs w:val="22"/>
                        </w:rPr>
                        <w:t xml:space="preserve">Congrès de Tours : le « big bang » </w:t>
                      </w:r>
                      <w:r w:rsidRPr="00D02740">
                        <w:rPr>
                          <w:rFonts w:ascii="Calibri" w:eastAsia="Times New Roman" w:hAnsi="Calibri" w:cs="Calibri"/>
                          <w:color w:val="000000" w:themeColor="text1"/>
                          <w:sz w:val="22"/>
                          <w:szCs w:val="22"/>
                        </w:rPr>
                        <w:t>dans l’</w:t>
                      </w:r>
                      <w:r w:rsidRPr="00D02740">
                        <w:rPr>
                          <w:rFonts w:ascii="Calibri" w:eastAsia="Times New Roman" w:hAnsi="Calibri" w:cs="Calibri"/>
                          <w:i/>
                          <w:iCs/>
                          <w:color w:val="000000" w:themeColor="text1"/>
                          <w:sz w:val="22"/>
                          <w:szCs w:val="22"/>
                        </w:rPr>
                        <w:t>Histoire</w:t>
                      </w:r>
                      <w:r w:rsidRPr="00D02740">
                        <w:rPr>
                          <w:rFonts w:ascii="Calibri" w:eastAsia="Times New Roman" w:hAnsi="Calibri" w:cs="Calibri"/>
                          <w:color w:val="000000" w:themeColor="text1"/>
                          <w:sz w:val="22"/>
                          <w:szCs w:val="22"/>
                        </w:rPr>
                        <w:t xml:space="preserve">,  </w:t>
                      </w:r>
                      <w:hyperlink r:id="rId12" w:history="1">
                        <w:r w:rsidRPr="00D02740">
                          <w:rPr>
                            <w:rStyle w:val="Lienhypertexte"/>
                            <w:rFonts w:ascii="Calibri" w:eastAsia="Times New Roman" w:hAnsi="Calibri" w:cs="Calibri"/>
                            <w:sz w:val="22"/>
                            <w:szCs w:val="22"/>
                          </w:rPr>
                          <w:t>mensuel 359</w:t>
                        </w:r>
                      </w:hyperlink>
                      <w:r w:rsidRPr="00D02740">
                        <w:rPr>
                          <w:rFonts w:ascii="Calibri" w:eastAsia="Times New Roman" w:hAnsi="Calibri" w:cs="Calibri"/>
                          <w:color w:val="000000" w:themeColor="text1"/>
                          <w:sz w:val="22"/>
                          <w:szCs w:val="22"/>
                        </w:rPr>
                        <w:t xml:space="preserve"> daté décembre 2010</w:t>
                      </w:r>
                    </w:p>
                    <w:p w14:paraId="79624F1C"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Pierre-Jean Martineau </w:t>
                      </w:r>
                      <w:r w:rsidRPr="00D02740">
                        <w:rPr>
                          <w:rFonts w:ascii="Calibri" w:eastAsia="Times New Roman" w:hAnsi="Calibri" w:cs="Calibri"/>
                          <w:color w:val="000000" w:themeColor="text1"/>
                          <w:kern w:val="36"/>
                          <w:sz w:val="22"/>
                          <w:szCs w:val="22"/>
                        </w:rPr>
                        <w:t xml:space="preserve">1919 : l'Europe en flammes </w:t>
                      </w:r>
                      <w:r w:rsidRPr="00D02740">
                        <w:rPr>
                          <w:rFonts w:ascii="Calibri" w:eastAsia="Times New Roman" w:hAnsi="Calibri" w:cs="Calibri"/>
                          <w:color w:val="000000" w:themeColor="text1"/>
                          <w:sz w:val="22"/>
                          <w:szCs w:val="22"/>
                        </w:rPr>
                        <w:t>dans l’</w:t>
                      </w:r>
                      <w:r w:rsidRPr="00D02740">
                        <w:rPr>
                          <w:rFonts w:ascii="Calibri" w:eastAsia="Times New Roman" w:hAnsi="Calibri" w:cs="Calibri"/>
                          <w:i/>
                          <w:iCs/>
                          <w:color w:val="000000" w:themeColor="text1"/>
                          <w:sz w:val="22"/>
                          <w:szCs w:val="22"/>
                        </w:rPr>
                        <w:t>Histoire</w:t>
                      </w:r>
                      <w:r w:rsidRPr="00D02740">
                        <w:rPr>
                          <w:rFonts w:ascii="Calibri" w:eastAsia="Times New Roman" w:hAnsi="Calibri" w:cs="Calibri"/>
                          <w:color w:val="000000" w:themeColor="text1"/>
                          <w:sz w:val="22"/>
                          <w:szCs w:val="22"/>
                        </w:rPr>
                        <w:t xml:space="preserve">,  </w:t>
                      </w:r>
                      <w:hyperlink r:id="rId13" w:history="1">
                        <w:r w:rsidRPr="00D02740">
                          <w:rPr>
                            <w:rStyle w:val="Lienhypertexte"/>
                            <w:rFonts w:ascii="Calibri" w:eastAsia="Times New Roman" w:hAnsi="Calibri" w:cs="Calibri"/>
                            <w:sz w:val="22"/>
                            <w:szCs w:val="22"/>
                          </w:rPr>
                          <w:t>mensuel 338</w:t>
                        </w:r>
                      </w:hyperlink>
                      <w:r w:rsidRPr="00D02740">
                        <w:rPr>
                          <w:rFonts w:ascii="Calibri" w:eastAsia="Times New Roman" w:hAnsi="Calibri" w:cs="Calibri"/>
                          <w:color w:val="000000" w:themeColor="text1"/>
                          <w:sz w:val="22"/>
                          <w:szCs w:val="22"/>
                        </w:rPr>
                        <w:t xml:space="preserve"> daté janvier 2009</w:t>
                      </w:r>
                    </w:p>
                    <w:p w14:paraId="4B81DCAF" w14:textId="77777777" w:rsidR="00D02740" w:rsidRPr="00D02740" w:rsidRDefault="00D02740" w:rsidP="00D02740">
                      <w:pPr>
                        <w:pStyle w:val="Paragraphedeliste"/>
                        <w:numPr>
                          <w:ilvl w:val="0"/>
                          <w:numId w:val="1"/>
                        </w:numPr>
                        <w:spacing w:line="256" w:lineRule="auto"/>
                        <w:rPr>
                          <w:rFonts w:ascii="Calibri" w:eastAsia="Calibri" w:hAnsi="Calibri" w:cs="Calibri"/>
                          <w:color w:val="000000" w:themeColor="text1"/>
                          <w:kern w:val="2"/>
                          <w:sz w:val="22"/>
                          <w:szCs w:val="22"/>
                        </w:rPr>
                      </w:pPr>
                      <w:r w:rsidRPr="00D02740">
                        <w:rPr>
                          <w:rFonts w:ascii="Calibri" w:eastAsia="Calibri" w:hAnsi="Calibri" w:cs="Calibri"/>
                          <w:color w:val="000000" w:themeColor="text1"/>
                          <w:kern w:val="2"/>
                          <w:sz w:val="22"/>
                          <w:szCs w:val="22"/>
                        </w:rPr>
                        <w:t>https://maitron.fr/spip.php?article216451, notice LIEBKNECHT Karl par Claudie Weill, version mise en ligne le 23 juin 2020, dernière modification le 1er mai 2021.</w:t>
                      </w:r>
                    </w:p>
                    <w:p w14:paraId="4FFBF49F" w14:textId="77777777" w:rsidR="00D02740" w:rsidRPr="00D02740" w:rsidRDefault="00D02740" w:rsidP="00D02740">
                      <w:pPr>
                        <w:pStyle w:val="Paragraphedeliste"/>
                        <w:numPr>
                          <w:ilvl w:val="0"/>
                          <w:numId w:val="1"/>
                        </w:numPr>
                        <w:spacing w:line="256" w:lineRule="auto"/>
                        <w:rPr>
                          <w:rFonts w:ascii="Calibri" w:eastAsia="Calibri" w:hAnsi="Calibri" w:cs="Calibri"/>
                          <w:color w:val="000000" w:themeColor="text1"/>
                          <w:kern w:val="2"/>
                          <w:sz w:val="22"/>
                          <w:szCs w:val="22"/>
                        </w:rPr>
                      </w:pPr>
                      <w:r w:rsidRPr="00D02740">
                        <w:rPr>
                          <w:rFonts w:ascii="Calibri" w:eastAsia="Calibri" w:hAnsi="Calibri" w:cs="Calibri"/>
                          <w:color w:val="000000" w:themeColor="text1"/>
                          <w:kern w:val="2"/>
                          <w:sz w:val="22"/>
                          <w:szCs w:val="22"/>
                        </w:rPr>
                        <w:t>https://maitron.fr/spip.php?article216457, notice LUXEMBURG</w:t>
                      </w:r>
                      <w:r>
                        <w:rPr>
                          <w:rFonts w:ascii="Calibri" w:eastAsia="Calibri" w:hAnsi="Calibri" w:cs="Calibri"/>
                          <w:color w:val="000000" w:themeColor="text1"/>
                          <w:kern w:val="2"/>
                          <w:sz w:val="36"/>
                          <w:szCs w:val="36"/>
                        </w:rPr>
                        <w:t xml:space="preserve"> </w:t>
                      </w:r>
                      <w:r w:rsidRPr="00D02740">
                        <w:rPr>
                          <w:rFonts w:ascii="Calibri" w:eastAsia="Calibri" w:hAnsi="Calibri" w:cs="Calibri"/>
                          <w:color w:val="000000" w:themeColor="text1"/>
                          <w:kern w:val="2"/>
                          <w:sz w:val="22"/>
                          <w:szCs w:val="22"/>
                        </w:rPr>
                        <w:t xml:space="preserve">Rosa par Gilbert </w:t>
                      </w:r>
                      <w:proofErr w:type="spellStart"/>
                      <w:r w:rsidRPr="00D02740">
                        <w:rPr>
                          <w:rFonts w:ascii="Calibri" w:eastAsia="Calibri" w:hAnsi="Calibri" w:cs="Calibri"/>
                          <w:color w:val="000000" w:themeColor="text1"/>
                          <w:kern w:val="2"/>
                          <w:sz w:val="22"/>
                          <w:szCs w:val="22"/>
                        </w:rPr>
                        <w:t>Badia</w:t>
                      </w:r>
                      <w:proofErr w:type="spellEnd"/>
                      <w:r w:rsidRPr="00D02740">
                        <w:rPr>
                          <w:rFonts w:ascii="Calibri" w:eastAsia="Calibri" w:hAnsi="Calibri" w:cs="Calibri"/>
                          <w:color w:val="000000" w:themeColor="text1"/>
                          <w:kern w:val="2"/>
                          <w:sz w:val="22"/>
                          <w:szCs w:val="22"/>
                        </w:rPr>
                        <w:t>,</w:t>
                      </w:r>
                      <w:r>
                        <w:rPr>
                          <w:rFonts w:ascii="Calibri" w:eastAsia="Calibri" w:hAnsi="Calibri" w:cs="Calibri"/>
                          <w:color w:val="000000" w:themeColor="text1"/>
                          <w:kern w:val="2"/>
                          <w:sz w:val="36"/>
                          <w:szCs w:val="36"/>
                        </w:rPr>
                        <w:t xml:space="preserve"> </w:t>
                      </w:r>
                      <w:r w:rsidRPr="00D02740">
                        <w:rPr>
                          <w:rFonts w:ascii="Calibri" w:eastAsia="Calibri" w:hAnsi="Calibri" w:cs="Calibri"/>
                          <w:color w:val="000000" w:themeColor="text1"/>
                          <w:kern w:val="2"/>
                          <w:sz w:val="22"/>
                          <w:szCs w:val="22"/>
                        </w:rPr>
                        <w:t xml:space="preserve">notice revue et complétée par Julien </w:t>
                      </w:r>
                      <w:proofErr w:type="spellStart"/>
                      <w:r w:rsidRPr="00D02740">
                        <w:rPr>
                          <w:rFonts w:ascii="Calibri" w:eastAsia="Calibri" w:hAnsi="Calibri" w:cs="Calibri"/>
                          <w:color w:val="000000" w:themeColor="text1"/>
                          <w:kern w:val="2"/>
                          <w:sz w:val="22"/>
                          <w:szCs w:val="22"/>
                        </w:rPr>
                        <w:t>Chuzeville</w:t>
                      </w:r>
                      <w:proofErr w:type="spellEnd"/>
                      <w:r w:rsidRPr="00D02740">
                        <w:rPr>
                          <w:rFonts w:ascii="Calibri" w:eastAsia="Calibri" w:hAnsi="Calibri" w:cs="Calibri"/>
                          <w:color w:val="000000" w:themeColor="text1"/>
                          <w:kern w:val="2"/>
                          <w:sz w:val="22"/>
                          <w:szCs w:val="22"/>
                        </w:rPr>
                        <w:t>, version mise en ligne le 23 juin 2020, dernière modification le 9 septembre 2021.</w:t>
                      </w:r>
                    </w:p>
                    <w:p w14:paraId="0FE469CE"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kern w:val="36"/>
                          <w:sz w:val="22"/>
                          <w:szCs w:val="22"/>
                        </w:rPr>
                      </w:pPr>
                      <w:r w:rsidRPr="00D02740">
                        <w:rPr>
                          <w:rFonts w:ascii="Calibri" w:eastAsia="Times New Roman" w:hAnsi="Calibri" w:cs="Calibri"/>
                          <w:color w:val="000000" w:themeColor="text1"/>
                          <w:kern w:val="36"/>
                          <w:sz w:val="22"/>
                          <w:szCs w:val="22"/>
                        </w:rPr>
                        <w:t xml:space="preserve">Les 133 jours de </w:t>
                      </w:r>
                      <w:proofErr w:type="gramStart"/>
                      <w:r w:rsidRPr="00D02740">
                        <w:rPr>
                          <w:rFonts w:ascii="Calibri" w:eastAsia="Times New Roman" w:hAnsi="Calibri" w:cs="Calibri"/>
                          <w:color w:val="000000" w:themeColor="text1"/>
                          <w:kern w:val="36"/>
                          <w:sz w:val="22"/>
                          <w:szCs w:val="22"/>
                        </w:rPr>
                        <w:t>Budapest ,</w:t>
                      </w:r>
                      <w:proofErr w:type="gramEnd"/>
                      <w:r w:rsidRPr="00D02740">
                        <w:rPr>
                          <w:rFonts w:ascii="Calibri" w:eastAsia="Times New Roman" w:hAnsi="Calibri" w:cs="Calibri"/>
                          <w:color w:val="000000" w:themeColor="text1"/>
                          <w:kern w:val="36"/>
                          <w:sz w:val="22"/>
                          <w:szCs w:val="22"/>
                        </w:rPr>
                        <w:t xml:space="preserve"> dans l’</w:t>
                      </w:r>
                      <w:r w:rsidRPr="00D02740">
                        <w:rPr>
                          <w:rFonts w:ascii="Calibri" w:eastAsia="Times New Roman" w:hAnsi="Calibri" w:cs="Calibri"/>
                          <w:i/>
                          <w:iCs/>
                          <w:color w:val="000000" w:themeColor="text1"/>
                          <w:kern w:val="36"/>
                          <w:sz w:val="22"/>
                          <w:szCs w:val="22"/>
                        </w:rPr>
                        <w:t>Histoire</w:t>
                      </w:r>
                      <w:r w:rsidRPr="00D02740">
                        <w:rPr>
                          <w:rFonts w:ascii="Calibri" w:eastAsia="Times New Roman" w:hAnsi="Calibri" w:cs="Calibri"/>
                          <w:color w:val="000000" w:themeColor="text1"/>
                          <w:kern w:val="36"/>
                          <w:sz w:val="22"/>
                          <w:szCs w:val="22"/>
                        </w:rPr>
                        <w:t xml:space="preserve">,   </w:t>
                      </w:r>
                      <w:hyperlink r:id="rId14" w:history="1">
                        <w:r w:rsidRPr="00D02740">
                          <w:rPr>
                            <w:rStyle w:val="Lienhypertexte"/>
                            <w:rFonts w:ascii="Calibri" w:eastAsia="Times New Roman" w:hAnsi="Calibri" w:cs="Calibri"/>
                            <w:kern w:val="36"/>
                            <w:sz w:val="22"/>
                            <w:szCs w:val="22"/>
                          </w:rPr>
                          <w:t>mensuel 233</w:t>
                        </w:r>
                      </w:hyperlink>
                      <w:r w:rsidRPr="00D02740">
                        <w:rPr>
                          <w:rFonts w:ascii="Calibri" w:eastAsia="Times New Roman" w:hAnsi="Calibri" w:cs="Calibri"/>
                          <w:color w:val="000000" w:themeColor="text1"/>
                          <w:kern w:val="36"/>
                          <w:sz w:val="22"/>
                          <w:szCs w:val="22"/>
                        </w:rPr>
                        <w:t xml:space="preserve"> daté juin 1999</w:t>
                      </w:r>
                    </w:p>
                    <w:p w14:paraId="48BBC8D8" w14:textId="77777777" w:rsidR="00D02740" w:rsidRPr="00D02740" w:rsidRDefault="00D02740" w:rsidP="00D02740">
                      <w:pPr>
                        <w:pStyle w:val="Paragraphedeliste"/>
                        <w:numPr>
                          <w:ilvl w:val="0"/>
                          <w:numId w:val="1"/>
                        </w:numPr>
                        <w:spacing w:line="256" w:lineRule="auto"/>
                        <w:rPr>
                          <w:rFonts w:ascii="Calibri" w:eastAsia="Times New Roman" w:hAnsi="Calibri" w:cs="Calibri"/>
                          <w:color w:val="000000" w:themeColor="text1"/>
                          <w:sz w:val="22"/>
                          <w:szCs w:val="22"/>
                        </w:rPr>
                      </w:pPr>
                      <w:r w:rsidRPr="00D02740">
                        <w:rPr>
                          <w:rFonts w:ascii="Calibri" w:eastAsia="Times New Roman" w:hAnsi="Calibri" w:cs="Calibri"/>
                          <w:color w:val="000000" w:themeColor="text1"/>
                          <w:sz w:val="22"/>
                          <w:szCs w:val="22"/>
                        </w:rPr>
                        <w:t xml:space="preserve">Jean </w:t>
                      </w:r>
                      <w:proofErr w:type="spellStart"/>
                      <w:r w:rsidRPr="00D02740">
                        <w:rPr>
                          <w:rFonts w:ascii="Calibri" w:eastAsia="Times New Roman" w:hAnsi="Calibri" w:cs="Calibri"/>
                          <w:color w:val="000000" w:themeColor="text1"/>
                          <w:sz w:val="22"/>
                          <w:szCs w:val="22"/>
                        </w:rPr>
                        <w:t>Vigreux</w:t>
                      </w:r>
                      <w:proofErr w:type="spellEnd"/>
                      <w:r w:rsidRPr="00D02740">
                        <w:rPr>
                          <w:rFonts w:ascii="Calibri" w:eastAsia="Times New Roman" w:hAnsi="Calibri" w:cs="Calibri"/>
                          <w:color w:val="000000" w:themeColor="text1"/>
                          <w:sz w:val="22"/>
                          <w:szCs w:val="22"/>
                        </w:rPr>
                        <w:t xml:space="preserve"> : </w:t>
                      </w:r>
                      <w:r w:rsidRPr="00D02740">
                        <w:rPr>
                          <w:rFonts w:ascii="Calibri" w:eastAsia="Times New Roman" w:hAnsi="Calibri" w:cs="Calibri"/>
                          <w:color w:val="000000" w:themeColor="text1"/>
                          <w:kern w:val="36"/>
                          <w:sz w:val="22"/>
                          <w:szCs w:val="22"/>
                        </w:rPr>
                        <w:t>Le Congrès de Tours (25 décembre–30 décembre 1920</w:t>
                      </w:r>
                      <w:proofErr w:type="gramStart"/>
                      <w:r w:rsidRPr="00D02740">
                        <w:rPr>
                          <w:rFonts w:ascii="Calibri" w:eastAsia="Times New Roman" w:hAnsi="Calibri" w:cs="Calibri"/>
                          <w:color w:val="000000" w:themeColor="text1"/>
                          <w:kern w:val="36"/>
                          <w:sz w:val="22"/>
                          <w:szCs w:val="22"/>
                        </w:rPr>
                        <w:t>),</w:t>
                      </w:r>
                      <w:r w:rsidRPr="00D02740">
                        <w:rPr>
                          <w:rFonts w:ascii="Calibri" w:eastAsia="Times New Roman" w:hAnsi="Calibri" w:cs="Calibri"/>
                          <w:color w:val="000000" w:themeColor="text1"/>
                          <w:sz w:val="22"/>
                          <w:szCs w:val="22"/>
                        </w:rPr>
                        <w:t>Éditions</w:t>
                      </w:r>
                      <w:proofErr w:type="gramEnd"/>
                      <w:r w:rsidRPr="00D02740">
                        <w:rPr>
                          <w:rFonts w:ascii="Calibri" w:eastAsia="Times New Roman" w:hAnsi="Calibri" w:cs="Calibri"/>
                          <w:color w:val="000000" w:themeColor="text1"/>
                          <w:sz w:val="22"/>
                          <w:szCs w:val="22"/>
                        </w:rPr>
                        <w:t xml:space="preserve"> de l’Université de Dijon, Collection « Essais », 2020, CR in https://clio-cr.clionautes.org/le-congres-de-tours-25-decembre-30-decembre-1920.html</w:t>
                      </w:r>
                    </w:p>
                  </w:txbxContent>
                </v:textbox>
              </v:rect>
            </w:pict>
          </mc:Fallback>
        </mc:AlternateContent>
      </w:r>
      <w:r w:rsidRPr="009A7A0A">
        <w:rPr>
          <w:b/>
          <w:bCs/>
        </w:rPr>
        <mc:AlternateContent>
          <mc:Choice Requires="wpg">
            <w:drawing>
              <wp:anchor distT="0" distB="0" distL="114300" distR="114300" simplePos="0" relativeHeight="251661312" behindDoc="0" locked="0" layoutInCell="1" allowOverlap="1" wp14:anchorId="3A0FC054" wp14:editId="6FB389DC">
                <wp:simplePos x="0" y="0"/>
                <wp:positionH relativeFrom="column">
                  <wp:posOffset>106045</wp:posOffset>
                </wp:positionH>
                <wp:positionV relativeFrom="paragraph">
                  <wp:posOffset>439420</wp:posOffset>
                </wp:positionV>
                <wp:extent cx="5615940" cy="3718560"/>
                <wp:effectExtent l="0" t="0" r="0" b="0"/>
                <wp:wrapNone/>
                <wp:docPr id="460067706" name="Groupe 1"/>
                <wp:cNvGraphicFramePr xmlns:a="http://schemas.openxmlformats.org/drawingml/2006/main"/>
                <a:graphic xmlns:a="http://schemas.openxmlformats.org/drawingml/2006/main">
                  <a:graphicData uri="http://schemas.microsoft.com/office/word/2010/wordprocessingGroup">
                    <wpg:wgp>
                      <wpg:cNvGrpSpPr/>
                      <wpg:grpSpPr>
                        <a:xfrm>
                          <a:off x="0" y="0"/>
                          <a:ext cx="5615940" cy="3718560"/>
                          <a:chOff x="0" y="-86165"/>
                          <a:chExt cx="11697271" cy="5255980"/>
                        </a:xfrm>
                      </wpg:grpSpPr>
                      <wps:wsp>
                        <wps:cNvPr id="469054113" name="ZoneTexte 4"/>
                        <wps:cNvSpPr txBox="1"/>
                        <wps:spPr>
                          <a:xfrm>
                            <a:off x="8935636" y="2048570"/>
                            <a:ext cx="2028563" cy="795020"/>
                          </a:xfrm>
                          <a:prstGeom prst="rect">
                            <a:avLst/>
                          </a:prstGeom>
                          <a:noFill/>
                        </wps:spPr>
                        <wps:txbx>
                          <w:txbxContent>
                            <w:p w14:paraId="7931EF45" w14:textId="77777777" w:rsidR="009A7A0A" w:rsidRPr="009A7A0A" w:rsidRDefault="009A7A0A" w:rsidP="009A7A0A">
                              <w:pPr>
                                <w:rPr>
                                  <w:rFonts w:ascii="Calibri" w:eastAsia="Calibri" w:hAnsi="Calibri"/>
                                  <w:b/>
                                  <w:bCs/>
                                  <w:color w:val="000000" w:themeColor="text1"/>
                                  <w:kern w:val="24"/>
                                  <w:sz w:val="44"/>
                                  <w:szCs w:val="44"/>
                                  <w14:ligatures w14:val="none"/>
                                </w:rPr>
                              </w:pPr>
                              <w:r w:rsidRPr="009A7A0A">
                                <w:rPr>
                                  <w:rFonts w:ascii="Calibri" w:eastAsia="Calibri" w:hAnsi="Calibri"/>
                                  <w:b/>
                                  <w:bCs/>
                                  <w:color w:val="000000" w:themeColor="text1"/>
                                  <w:kern w:val="24"/>
                                  <w:sz w:val="44"/>
                                  <w:szCs w:val="44"/>
                                </w:rPr>
                                <w:t>SFIC</w:t>
                              </w:r>
                            </w:p>
                          </w:txbxContent>
                        </wps:txbx>
                        <wps:bodyPr wrap="square">
                          <a:noAutofit/>
                        </wps:bodyPr>
                      </wps:wsp>
                      <wps:wsp>
                        <wps:cNvPr id="1050716533" name="ZoneTexte 6"/>
                        <wps:cNvSpPr txBox="1"/>
                        <wps:spPr>
                          <a:xfrm>
                            <a:off x="4220790" y="-86165"/>
                            <a:ext cx="2651553" cy="798731"/>
                          </a:xfrm>
                          <a:prstGeom prst="rect">
                            <a:avLst/>
                          </a:prstGeom>
                          <a:noFill/>
                        </wps:spPr>
                        <wps:txbx>
                          <w:txbxContent>
                            <w:p w14:paraId="3D352CA5" w14:textId="77777777" w:rsidR="009A7A0A" w:rsidRDefault="009A7A0A" w:rsidP="009A7A0A">
                              <w:pPr>
                                <w:rPr>
                                  <w:rFonts w:ascii="Calibri" w:eastAsia="Calibri" w:hAnsi="Calibri"/>
                                  <w:b/>
                                  <w:bCs/>
                                  <w:color w:val="000000" w:themeColor="text1"/>
                                  <w:kern w:val="24"/>
                                  <w:sz w:val="72"/>
                                  <w:szCs w:val="72"/>
                                  <w14:ligatures w14:val="none"/>
                                </w:rPr>
                              </w:pPr>
                              <w:r>
                                <w:rPr>
                                  <w:rFonts w:ascii="Calibri" w:eastAsia="Calibri" w:hAnsi="Calibri"/>
                                  <w:b/>
                                  <w:bCs/>
                                  <w:color w:val="000000" w:themeColor="text1"/>
                                  <w:kern w:val="24"/>
                                  <w:sz w:val="72"/>
                                  <w:szCs w:val="72"/>
                                </w:rPr>
                                <w:t>SFIO</w:t>
                              </w:r>
                            </w:p>
                          </w:txbxContent>
                        </wps:txbx>
                        <wps:bodyPr wrap="square">
                          <a:noAutofit/>
                        </wps:bodyPr>
                      </wps:wsp>
                      <wps:wsp>
                        <wps:cNvPr id="778143581" name="ZoneTexte 8"/>
                        <wps:cNvSpPr txBox="1"/>
                        <wps:spPr>
                          <a:xfrm>
                            <a:off x="601343" y="2048570"/>
                            <a:ext cx="1737996" cy="795020"/>
                          </a:xfrm>
                          <a:prstGeom prst="rect">
                            <a:avLst/>
                          </a:prstGeom>
                          <a:noFill/>
                        </wps:spPr>
                        <wps:txbx>
                          <w:txbxContent>
                            <w:p w14:paraId="2C5B05CF" w14:textId="77777777" w:rsidR="009A7A0A" w:rsidRPr="009A7A0A" w:rsidRDefault="009A7A0A" w:rsidP="009A7A0A">
                              <w:pPr>
                                <w:rPr>
                                  <w:rFonts w:ascii="Calibri" w:eastAsia="Calibri" w:hAnsi="Calibri"/>
                                  <w:b/>
                                  <w:bCs/>
                                  <w:color w:val="000000" w:themeColor="text1"/>
                                  <w:kern w:val="24"/>
                                  <w:sz w:val="44"/>
                                  <w:szCs w:val="44"/>
                                  <w14:ligatures w14:val="none"/>
                                </w:rPr>
                              </w:pPr>
                              <w:r w:rsidRPr="009A7A0A">
                                <w:rPr>
                                  <w:rFonts w:ascii="Calibri" w:eastAsia="Calibri" w:hAnsi="Calibri"/>
                                  <w:b/>
                                  <w:bCs/>
                                  <w:color w:val="000000" w:themeColor="text1"/>
                                  <w:kern w:val="24"/>
                                  <w:sz w:val="44"/>
                                  <w:szCs w:val="44"/>
                                </w:rPr>
                                <w:t>SFIO</w:t>
                              </w:r>
                            </w:p>
                          </w:txbxContent>
                        </wps:txbx>
                        <wps:bodyPr wrap="square">
                          <a:noAutofit/>
                        </wps:bodyPr>
                      </wps:wsp>
                      <wps:wsp>
                        <wps:cNvPr id="330413525" name="ZoneTexte 10"/>
                        <wps:cNvSpPr txBox="1"/>
                        <wps:spPr>
                          <a:xfrm>
                            <a:off x="7094546" y="4675785"/>
                            <a:ext cx="4602725" cy="494030"/>
                          </a:xfrm>
                          <a:prstGeom prst="rect">
                            <a:avLst/>
                          </a:prstGeom>
                          <a:noFill/>
                        </wps:spPr>
                        <wps:txbx>
                          <w:txbxContent>
                            <w:p w14:paraId="3C043B0B" w14:textId="77777777" w:rsidR="009A7A0A" w:rsidRPr="009A7A0A" w:rsidRDefault="009A7A0A" w:rsidP="009A7A0A">
                              <w:pPr>
                                <w:rPr>
                                  <w:rFonts w:ascii="Calibri" w:eastAsia="Calibri" w:hAnsi="Calibri"/>
                                  <w:b/>
                                  <w:bCs/>
                                  <w:color w:val="000000" w:themeColor="text1"/>
                                  <w:kern w:val="24"/>
                                  <w:sz w:val="28"/>
                                  <w:szCs w:val="28"/>
                                  <w14:ligatures w14:val="none"/>
                                </w:rPr>
                              </w:pPr>
                              <w:r w:rsidRPr="009A7A0A">
                                <w:rPr>
                                  <w:rFonts w:ascii="Calibri" w:eastAsia="Calibri" w:hAnsi="Calibri"/>
                                  <w:b/>
                                  <w:bCs/>
                                  <w:color w:val="000000" w:themeColor="text1"/>
                                  <w:kern w:val="24"/>
                                  <w:sz w:val="28"/>
                                  <w:szCs w:val="28"/>
                                </w:rPr>
                                <w:t xml:space="preserve">Parti communiste français </w:t>
                              </w:r>
                            </w:p>
                          </w:txbxContent>
                        </wps:txbx>
                        <wps:bodyPr wrap="square">
                          <a:noAutofit/>
                        </wps:bodyPr>
                      </wps:wsp>
                      <wps:wsp>
                        <wps:cNvPr id="1748530246" name="ZoneTexte 12"/>
                        <wps:cNvSpPr txBox="1"/>
                        <wps:spPr>
                          <a:xfrm>
                            <a:off x="8046834" y="2826790"/>
                            <a:ext cx="3361766" cy="1063142"/>
                          </a:xfrm>
                          <a:prstGeom prst="rect">
                            <a:avLst/>
                          </a:prstGeom>
                          <a:noFill/>
                        </wps:spPr>
                        <wps:txbx>
                          <w:txbxContent>
                            <w:p w14:paraId="56862372" w14:textId="77777777" w:rsidR="009A7A0A" w:rsidRPr="009A7A0A" w:rsidRDefault="009A7A0A" w:rsidP="009A7A0A">
                              <w:pPr>
                                <w:rPr>
                                  <w:rFonts w:ascii="Calibri" w:eastAsia="Times New Roman" w:hAnsi="Calibri"/>
                                  <w:b/>
                                  <w:bCs/>
                                  <w:color w:val="000000" w:themeColor="text1"/>
                                  <w:kern w:val="0"/>
                                  <w:sz w:val="28"/>
                                  <w:szCs w:val="28"/>
                                  <w14:ligatures w14:val="none"/>
                                </w:rPr>
                              </w:pPr>
                              <w:proofErr w:type="gramStart"/>
                              <w:r w:rsidRPr="009A7A0A">
                                <w:rPr>
                                  <w:rFonts w:ascii="Calibri" w:eastAsia="Times New Roman" w:hAnsi="Calibri"/>
                                  <w:b/>
                                  <w:bCs/>
                                  <w:color w:val="000000" w:themeColor="text1"/>
                                  <w:sz w:val="28"/>
                                  <w:szCs w:val="28"/>
                                </w:rPr>
                                <w:t>secrétaire</w:t>
                              </w:r>
                              <w:proofErr w:type="gramEnd"/>
                              <w:r w:rsidRPr="009A7A0A">
                                <w:rPr>
                                  <w:rFonts w:ascii="Calibri" w:eastAsia="Times New Roman" w:hAnsi="Calibri"/>
                                  <w:b/>
                                  <w:bCs/>
                                  <w:color w:val="000000" w:themeColor="text1"/>
                                  <w:sz w:val="28"/>
                                  <w:szCs w:val="28"/>
                                </w:rPr>
                                <w:t xml:space="preserve"> général</w:t>
                              </w:r>
                            </w:p>
                            <w:p w14:paraId="730AA26E" w14:textId="77777777" w:rsidR="009A7A0A" w:rsidRPr="009A7A0A" w:rsidRDefault="009A7A0A" w:rsidP="009A7A0A">
                              <w:pPr>
                                <w:jc w:val="center"/>
                                <w:rPr>
                                  <w:rFonts w:ascii="Calibri" w:eastAsia="Times New Roman" w:hAnsi="Calibri"/>
                                  <w:b/>
                                  <w:bCs/>
                                  <w:color w:val="000000" w:themeColor="text1"/>
                                  <w:sz w:val="28"/>
                                  <w:szCs w:val="28"/>
                                </w:rPr>
                              </w:pPr>
                              <w:r w:rsidRPr="009A7A0A">
                                <w:rPr>
                                  <w:rFonts w:ascii="Calibri" w:eastAsia="Times New Roman" w:hAnsi="Calibri"/>
                                  <w:b/>
                                  <w:bCs/>
                                  <w:color w:val="000000" w:themeColor="text1"/>
                                  <w:sz w:val="28"/>
                                  <w:szCs w:val="28"/>
                                </w:rPr>
                                <w:t xml:space="preserve">Frossard </w:t>
                              </w:r>
                            </w:p>
                          </w:txbxContent>
                        </wps:txbx>
                        <wps:bodyPr wrap="square">
                          <a:noAutofit/>
                        </wps:bodyPr>
                      </wps:wsp>
                      <wps:wsp>
                        <wps:cNvPr id="314176717" name="ZoneTexte 14"/>
                        <wps:cNvSpPr txBox="1"/>
                        <wps:spPr>
                          <a:xfrm>
                            <a:off x="0" y="2826789"/>
                            <a:ext cx="4078967" cy="942868"/>
                          </a:xfrm>
                          <a:prstGeom prst="rect">
                            <a:avLst/>
                          </a:prstGeom>
                          <a:noFill/>
                        </wps:spPr>
                        <wps:txbx>
                          <w:txbxContent>
                            <w:p w14:paraId="5D66FA8F" w14:textId="77777777" w:rsidR="009A7A0A" w:rsidRPr="009A7A0A" w:rsidRDefault="009A7A0A" w:rsidP="009A7A0A">
                              <w:pPr>
                                <w:jc w:val="center"/>
                                <w:rPr>
                                  <w:rFonts w:ascii="Calibri" w:eastAsia="Times New Roman" w:hAnsi="Calibri"/>
                                  <w:b/>
                                  <w:bCs/>
                                  <w:color w:val="000000" w:themeColor="text1"/>
                                  <w:kern w:val="0"/>
                                  <w:sz w:val="28"/>
                                  <w:szCs w:val="28"/>
                                  <w14:ligatures w14:val="none"/>
                                </w:rPr>
                              </w:pPr>
                              <w:proofErr w:type="gramStart"/>
                              <w:r w:rsidRPr="009A7A0A">
                                <w:rPr>
                                  <w:rFonts w:ascii="Calibri" w:eastAsia="Times New Roman" w:hAnsi="Calibri"/>
                                  <w:b/>
                                  <w:bCs/>
                                  <w:color w:val="000000" w:themeColor="text1"/>
                                  <w:sz w:val="28"/>
                                  <w:szCs w:val="28"/>
                                </w:rPr>
                                <w:t>secrétaire</w:t>
                              </w:r>
                              <w:proofErr w:type="gramEnd"/>
                              <w:r w:rsidRPr="009A7A0A">
                                <w:rPr>
                                  <w:rFonts w:ascii="Calibri" w:eastAsia="Times New Roman" w:hAnsi="Calibri"/>
                                  <w:b/>
                                  <w:bCs/>
                                  <w:color w:val="000000" w:themeColor="text1"/>
                                  <w:sz w:val="28"/>
                                  <w:szCs w:val="28"/>
                                </w:rPr>
                                <w:t xml:space="preserve"> général</w:t>
                              </w:r>
                            </w:p>
                            <w:p w14:paraId="52A72879" w14:textId="77777777" w:rsidR="009A7A0A" w:rsidRPr="009A7A0A" w:rsidRDefault="009A7A0A" w:rsidP="009A7A0A">
                              <w:pPr>
                                <w:jc w:val="center"/>
                                <w:rPr>
                                  <w:rFonts w:ascii="Calibri" w:eastAsia="Times New Roman" w:hAnsi="Calibri"/>
                                  <w:b/>
                                  <w:bCs/>
                                  <w:color w:val="000000" w:themeColor="text1"/>
                                  <w:sz w:val="28"/>
                                  <w:szCs w:val="28"/>
                                </w:rPr>
                              </w:pPr>
                              <w:r w:rsidRPr="009A7A0A">
                                <w:rPr>
                                  <w:rFonts w:ascii="Calibri" w:eastAsia="Times New Roman" w:hAnsi="Calibri"/>
                                  <w:b/>
                                  <w:bCs/>
                                  <w:color w:val="000000" w:themeColor="text1"/>
                                  <w:sz w:val="28"/>
                                  <w:szCs w:val="28"/>
                                </w:rPr>
                                <w:t>Blum</w:t>
                              </w:r>
                            </w:p>
                          </w:txbxContent>
                        </wps:txbx>
                        <wps:bodyPr wrap="square">
                          <a:noAutofit/>
                        </wps:bodyPr>
                      </wps:wsp>
                      <wps:wsp>
                        <wps:cNvPr id="1851767790" name="ZoneTexte 16"/>
                        <wps:cNvSpPr txBox="1"/>
                        <wps:spPr>
                          <a:xfrm>
                            <a:off x="8459492" y="3893719"/>
                            <a:ext cx="3039721" cy="594359"/>
                          </a:xfrm>
                          <a:prstGeom prst="rect">
                            <a:avLst/>
                          </a:prstGeom>
                          <a:noFill/>
                        </wps:spPr>
                        <wps:txbx>
                          <w:txbxContent>
                            <w:p w14:paraId="36B1010C" w14:textId="77777777" w:rsidR="009A7A0A" w:rsidRPr="009A7A0A" w:rsidRDefault="009A7A0A" w:rsidP="009A7A0A">
                              <w:pPr>
                                <w:rPr>
                                  <w:rFonts w:ascii="Calibri" w:eastAsia="Calibri" w:hAnsi="Calibri"/>
                                  <w:b/>
                                  <w:bCs/>
                                  <w:i/>
                                  <w:iCs/>
                                  <w:color w:val="000000" w:themeColor="text1"/>
                                  <w:kern w:val="24"/>
                                  <w:sz w:val="28"/>
                                  <w:szCs w:val="28"/>
                                  <w14:ligatures w14:val="none"/>
                                </w:rPr>
                              </w:pPr>
                              <w:r w:rsidRPr="009A7A0A">
                                <w:rPr>
                                  <w:rFonts w:ascii="Calibri" w:eastAsia="Calibri" w:hAnsi="Calibri"/>
                                  <w:b/>
                                  <w:bCs/>
                                  <w:i/>
                                  <w:iCs/>
                                  <w:color w:val="000000" w:themeColor="text1"/>
                                  <w:kern w:val="24"/>
                                  <w:sz w:val="28"/>
                                  <w:szCs w:val="28"/>
                                </w:rPr>
                                <w:t>L’Humanité</w:t>
                              </w:r>
                            </w:p>
                          </w:txbxContent>
                        </wps:txbx>
                        <wps:bodyPr wrap="square">
                          <a:noAutofit/>
                        </wps:bodyPr>
                      </wps:wsp>
                      <wps:wsp>
                        <wps:cNvPr id="671407934" name="ZoneTexte 18"/>
                        <wps:cNvSpPr txBox="1"/>
                        <wps:spPr>
                          <a:xfrm>
                            <a:off x="214175" y="3889934"/>
                            <a:ext cx="2864889" cy="594359"/>
                          </a:xfrm>
                          <a:prstGeom prst="rect">
                            <a:avLst/>
                          </a:prstGeom>
                          <a:noFill/>
                        </wps:spPr>
                        <wps:txbx>
                          <w:txbxContent>
                            <w:p w14:paraId="778866CD" w14:textId="77777777" w:rsidR="009A7A0A" w:rsidRPr="009A7A0A" w:rsidRDefault="009A7A0A" w:rsidP="009A7A0A">
                              <w:pPr>
                                <w:rPr>
                                  <w:rFonts w:ascii="Calibri" w:eastAsia="Calibri" w:hAnsi="Calibri"/>
                                  <w:b/>
                                  <w:bCs/>
                                  <w:i/>
                                  <w:iCs/>
                                  <w:color w:val="000000" w:themeColor="text1"/>
                                  <w:kern w:val="24"/>
                                  <w:sz w:val="28"/>
                                  <w:szCs w:val="28"/>
                                  <w14:ligatures w14:val="none"/>
                                </w:rPr>
                              </w:pPr>
                              <w:r w:rsidRPr="009A7A0A">
                                <w:rPr>
                                  <w:rFonts w:ascii="Calibri" w:eastAsia="Calibri" w:hAnsi="Calibri"/>
                                  <w:b/>
                                  <w:bCs/>
                                  <w:i/>
                                  <w:iCs/>
                                  <w:color w:val="000000" w:themeColor="text1"/>
                                  <w:kern w:val="24"/>
                                  <w:sz w:val="28"/>
                                  <w:szCs w:val="28"/>
                                </w:rPr>
                                <w:t>Le Populaire</w:t>
                              </w:r>
                            </w:p>
                          </w:txbxContent>
                        </wps:txbx>
                        <wps:bodyPr wrap="square">
                          <a:noAutofit/>
                        </wps:bodyPr>
                      </wps:wsp>
                      <wps:wsp>
                        <wps:cNvPr id="1402389977" name="ZoneTexte 20"/>
                        <wps:cNvSpPr txBox="1"/>
                        <wps:spPr>
                          <a:xfrm>
                            <a:off x="0" y="1106552"/>
                            <a:ext cx="4983641" cy="727489"/>
                          </a:xfrm>
                          <a:prstGeom prst="rect">
                            <a:avLst/>
                          </a:prstGeom>
                          <a:noFill/>
                        </wps:spPr>
                        <wps:txbx>
                          <w:txbxContent>
                            <w:p w14:paraId="203A1B87" w14:textId="77777777" w:rsidR="009A7A0A" w:rsidRPr="009A7A0A" w:rsidRDefault="009A7A0A" w:rsidP="009A7A0A">
                              <w:pPr>
                                <w:rPr>
                                  <w:rFonts w:ascii="Calibri" w:eastAsia="Times New Roman" w:hAnsi="Calibri"/>
                                  <w:b/>
                                  <w:bCs/>
                                  <w:color w:val="000000" w:themeColor="text1"/>
                                  <w:kern w:val="0"/>
                                  <w:sz w:val="36"/>
                                  <w:szCs w:val="36"/>
                                  <w14:ligatures w14:val="none"/>
                                </w:rPr>
                              </w:pPr>
                              <w:r w:rsidRPr="009A7A0A">
                                <w:rPr>
                                  <w:rFonts w:ascii="Calibri" w:eastAsia="Times New Roman" w:hAnsi="Calibri"/>
                                  <w:b/>
                                  <w:bCs/>
                                  <w:color w:val="000000" w:themeColor="text1"/>
                                  <w:sz w:val="36"/>
                                  <w:szCs w:val="36"/>
                                </w:rPr>
                                <w:t xml:space="preserve">IIe Internationale </w:t>
                              </w:r>
                            </w:p>
                          </w:txbxContent>
                        </wps:txbx>
                        <wps:bodyPr wrap="square">
                          <a:noAutofit/>
                        </wps:bodyPr>
                      </wps:wsp>
                      <wps:wsp>
                        <wps:cNvPr id="1863123506" name="ZoneTexte 22"/>
                        <wps:cNvSpPr txBox="1"/>
                        <wps:spPr>
                          <a:xfrm>
                            <a:off x="7475461" y="1105694"/>
                            <a:ext cx="4089500" cy="728345"/>
                          </a:xfrm>
                          <a:prstGeom prst="rect">
                            <a:avLst/>
                          </a:prstGeom>
                          <a:noFill/>
                        </wps:spPr>
                        <wps:txbx>
                          <w:txbxContent>
                            <w:p w14:paraId="31EB09A3" w14:textId="77777777" w:rsidR="009A7A0A" w:rsidRPr="009A7A0A" w:rsidRDefault="009A7A0A" w:rsidP="009A7A0A">
                              <w:pPr>
                                <w:rPr>
                                  <w:rFonts w:ascii="Calibri" w:eastAsia="Times New Roman" w:hAnsi="Calibri"/>
                                  <w:b/>
                                  <w:bCs/>
                                  <w:color w:val="000000" w:themeColor="text1"/>
                                  <w:kern w:val="0"/>
                                  <w:sz w:val="36"/>
                                  <w:szCs w:val="36"/>
                                  <w14:ligatures w14:val="none"/>
                                </w:rPr>
                              </w:pPr>
                              <w:r w:rsidRPr="009A7A0A">
                                <w:rPr>
                                  <w:rFonts w:ascii="Calibri" w:eastAsia="Times New Roman" w:hAnsi="Calibri"/>
                                  <w:b/>
                                  <w:bCs/>
                                  <w:color w:val="000000" w:themeColor="text1"/>
                                  <w:sz w:val="36"/>
                                  <w:szCs w:val="36"/>
                                </w:rPr>
                                <w:t xml:space="preserve">IIIe Internationale </w:t>
                              </w:r>
                            </w:p>
                          </w:txbxContent>
                        </wps:txbx>
                        <wps:bodyPr wrap="square">
                          <a:noAutofit/>
                        </wps:bodyPr>
                      </wps:wsp>
                      <wps:wsp>
                        <wps:cNvPr id="1316826082" name="Connecteur droit avec flèche 1316826082"/>
                        <wps:cNvCnPr>
                          <a:cxnSpLocks/>
                        </wps:cNvCnPr>
                        <wps:spPr>
                          <a:xfrm flipH="1">
                            <a:off x="2619633" y="798731"/>
                            <a:ext cx="2113005" cy="1433038"/>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wps:wsp>
                        <wps:cNvPr id="435672663" name="Connecteur droit avec flèche 435672663"/>
                        <wps:cNvCnPr>
                          <a:cxnSpLocks/>
                        </wps:cNvCnPr>
                        <wps:spPr>
                          <a:xfrm>
                            <a:off x="9511466" y="4344557"/>
                            <a:ext cx="0" cy="362349"/>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wps:wsp>
                        <wps:cNvPr id="680767387" name="Connecteur droit avec flèche 680767387"/>
                        <wps:cNvCnPr>
                          <a:cxnSpLocks/>
                        </wps:cNvCnPr>
                        <wps:spPr>
                          <a:xfrm>
                            <a:off x="6176318" y="798731"/>
                            <a:ext cx="2119185" cy="1498940"/>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A0FC054" id="_x0000_s1038" style="position:absolute;margin-left:8.35pt;margin-top:34.6pt;width:442.2pt;height:292.8pt;z-index:251661312;mso-width-relative:margin;mso-height-relative:margin" coordorigin=",-861" coordsize="116972,52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">
                <v:shape id="ZoneTexte 4" o:spid="_x0000_s1039" type="#_x0000_t202" style="position:absolute;left:89356;top:20485;width:20285;height:7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" filled="f" stroked="f">
                  <v:textbox>
                    <w:txbxContent>
                      <w:p w14:paraId="7931EF45" w14:textId="77777777" w:rsidR="009A7A0A" w:rsidRPr="009A7A0A" w:rsidRDefault="009A7A0A" w:rsidP="009A7A0A">
                        <w:pPr>
                          <w:rPr>
                            <w:rFonts w:ascii="Calibri" w:eastAsia="Calibri" w:hAnsi="Calibri"/>
                            <w:b/>
                            <w:bCs/>
                            <w:color w:val="000000" w:themeColor="text1"/>
                            <w:kern w:val="24"/>
                            <w:sz w:val="44"/>
                            <w:szCs w:val="44"/>
                            <w14:ligatures w14:val="none"/>
                          </w:rPr>
                        </w:pPr>
                        <w:r w:rsidRPr="009A7A0A">
                          <w:rPr>
                            <w:rFonts w:ascii="Calibri" w:eastAsia="Calibri" w:hAnsi="Calibri"/>
                            <w:b/>
                            <w:bCs/>
                            <w:color w:val="000000" w:themeColor="text1"/>
                            <w:kern w:val="24"/>
                            <w:sz w:val="44"/>
                            <w:szCs w:val="44"/>
                          </w:rPr>
                          <w:t>SFIC</w:t>
                        </w:r>
                      </w:p>
                    </w:txbxContent>
                  </v:textbox>
                </v:shape>
                <v:shape id="ZoneTexte 6" o:spid="_x0000_s1040" type="#_x0000_t202" style="position:absolute;left:42207;top:-861;width:26516;height:79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" filled="f" stroked="f">
                  <v:textbox>
                    <w:txbxContent>
                      <w:p w14:paraId="3D352CA5" w14:textId="77777777" w:rsidR="009A7A0A" w:rsidRDefault="009A7A0A" w:rsidP="009A7A0A">
                        <w:pPr>
                          <w:rPr>
                            <w:rFonts w:ascii="Calibri" w:eastAsia="Calibri" w:hAnsi="Calibri"/>
                            <w:b/>
                            <w:bCs/>
                            <w:color w:val="000000" w:themeColor="text1"/>
                            <w:kern w:val="24"/>
                            <w:sz w:val="72"/>
                            <w:szCs w:val="72"/>
                            <w14:ligatures w14:val="none"/>
                          </w:rPr>
                        </w:pPr>
                        <w:r>
                          <w:rPr>
                            <w:rFonts w:ascii="Calibri" w:eastAsia="Calibri" w:hAnsi="Calibri"/>
                            <w:b/>
                            <w:bCs/>
                            <w:color w:val="000000" w:themeColor="text1"/>
                            <w:kern w:val="24"/>
                            <w:sz w:val="72"/>
                            <w:szCs w:val="72"/>
                          </w:rPr>
                          <w:t>SFIO</w:t>
                        </w:r>
                      </w:p>
                    </w:txbxContent>
                  </v:textbox>
                </v:shape>
                <v:shape id="ZoneTexte 8" o:spid="_x0000_s1041" type="#_x0000_t202" style="position:absolute;left:6013;top:20485;width:17380;height:7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" filled="f" stroked="f">
                  <v:textbox>
                    <w:txbxContent>
                      <w:p w14:paraId="2C5B05CF" w14:textId="77777777" w:rsidR="009A7A0A" w:rsidRPr="009A7A0A" w:rsidRDefault="009A7A0A" w:rsidP="009A7A0A">
                        <w:pPr>
                          <w:rPr>
                            <w:rFonts w:ascii="Calibri" w:eastAsia="Calibri" w:hAnsi="Calibri"/>
                            <w:b/>
                            <w:bCs/>
                            <w:color w:val="000000" w:themeColor="text1"/>
                            <w:kern w:val="24"/>
                            <w:sz w:val="44"/>
                            <w:szCs w:val="44"/>
                            <w14:ligatures w14:val="none"/>
                          </w:rPr>
                        </w:pPr>
                        <w:r w:rsidRPr="009A7A0A">
                          <w:rPr>
                            <w:rFonts w:ascii="Calibri" w:eastAsia="Calibri" w:hAnsi="Calibri"/>
                            <w:b/>
                            <w:bCs/>
                            <w:color w:val="000000" w:themeColor="text1"/>
                            <w:kern w:val="24"/>
                            <w:sz w:val="44"/>
                            <w:szCs w:val="44"/>
                          </w:rPr>
                          <w:t>SFIO</w:t>
                        </w:r>
                      </w:p>
                    </w:txbxContent>
                  </v:textbox>
                </v:shape>
                <v:shape id="ZoneTexte 10" o:spid="_x0000_s1042" type="#_x0000_t202" style="position:absolute;left:70945;top:46757;width:46027;height:49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" filled="f" stroked="f">
                  <v:textbox>
                    <w:txbxContent>
                      <w:p w14:paraId="3C043B0B" w14:textId="77777777" w:rsidR="009A7A0A" w:rsidRPr="009A7A0A" w:rsidRDefault="009A7A0A" w:rsidP="009A7A0A">
                        <w:pPr>
                          <w:rPr>
                            <w:rFonts w:ascii="Calibri" w:eastAsia="Calibri" w:hAnsi="Calibri"/>
                            <w:b/>
                            <w:bCs/>
                            <w:color w:val="000000" w:themeColor="text1"/>
                            <w:kern w:val="24"/>
                            <w:sz w:val="28"/>
                            <w:szCs w:val="28"/>
                            <w14:ligatures w14:val="none"/>
                          </w:rPr>
                        </w:pPr>
                        <w:r w:rsidRPr="009A7A0A">
                          <w:rPr>
                            <w:rFonts w:ascii="Calibri" w:eastAsia="Calibri" w:hAnsi="Calibri"/>
                            <w:b/>
                            <w:bCs/>
                            <w:color w:val="000000" w:themeColor="text1"/>
                            <w:kern w:val="24"/>
                            <w:sz w:val="28"/>
                            <w:szCs w:val="28"/>
                          </w:rPr>
                          <w:t xml:space="preserve">Parti communiste français </w:t>
                        </w:r>
                      </w:p>
                    </w:txbxContent>
                  </v:textbox>
                </v:shape>
                <v:shape id="ZoneTexte 12" o:spid="_x0000_s1043" type="#_x0000_t202" style="position:absolute;left:80468;top:28267;width:33618;height:10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" filled="f" stroked="f">
                  <v:textbox>
                    <w:txbxContent>
                      <w:p w14:paraId="56862372" w14:textId="77777777" w:rsidR="009A7A0A" w:rsidRPr="009A7A0A" w:rsidRDefault="009A7A0A" w:rsidP="009A7A0A">
                        <w:pPr>
                          <w:rPr>
                            <w:rFonts w:ascii="Calibri" w:eastAsia="Times New Roman" w:hAnsi="Calibri"/>
                            <w:b/>
                            <w:bCs/>
                            <w:color w:val="000000" w:themeColor="text1"/>
                            <w:kern w:val="0"/>
                            <w:sz w:val="28"/>
                            <w:szCs w:val="28"/>
                            <w14:ligatures w14:val="none"/>
                          </w:rPr>
                        </w:pPr>
                        <w:proofErr w:type="gramStart"/>
                        <w:r w:rsidRPr="009A7A0A">
                          <w:rPr>
                            <w:rFonts w:ascii="Calibri" w:eastAsia="Times New Roman" w:hAnsi="Calibri"/>
                            <w:b/>
                            <w:bCs/>
                            <w:color w:val="000000" w:themeColor="text1"/>
                            <w:sz w:val="28"/>
                            <w:szCs w:val="28"/>
                          </w:rPr>
                          <w:t>secrétaire</w:t>
                        </w:r>
                        <w:proofErr w:type="gramEnd"/>
                        <w:r w:rsidRPr="009A7A0A">
                          <w:rPr>
                            <w:rFonts w:ascii="Calibri" w:eastAsia="Times New Roman" w:hAnsi="Calibri"/>
                            <w:b/>
                            <w:bCs/>
                            <w:color w:val="000000" w:themeColor="text1"/>
                            <w:sz w:val="28"/>
                            <w:szCs w:val="28"/>
                          </w:rPr>
                          <w:t xml:space="preserve"> général</w:t>
                        </w:r>
                      </w:p>
                      <w:p w14:paraId="730AA26E" w14:textId="77777777" w:rsidR="009A7A0A" w:rsidRPr="009A7A0A" w:rsidRDefault="009A7A0A" w:rsidP="009A7A0A">
                        <w:pPr>
                          <w:jc w:val="center"/>
                          <w:rPr>
                            <w:rFonts w:ascii="Calibri" w:eastAsia="Times New Roman" w:hAnsi="Calibri"/>
                            <w:b/>
                            <w:bCs/>
                            <w:color w:val="000000" w:themeColor="text1"/>
                            <w:sz w:val="28"/>
                            <w:szCs w:val="28"/>
                          </w:rPr>
                        </w:pPr>
                        <w:r w:rsidRPr="009A7A0A">
                          <w:rPr>
                            <w:rFonts w:ascii="Calibri" w:eastAsia="Times New Roman" w:hAnsi="Calibri"/>
                            <w:b/>
                            <w:bCs/>
                            <w:color w:val="000000" w:themeColor="text1"/>
                            <w:sz w:val="28"/>
                            <w:szCs w:val="28"/>
                          </w:rPr>
                          <w:t xml:space="preserve">Frossard </w:t>
                        </w:r>
                      </w:p>
                    </w:txbxContent>
                  </v:textbox>
                </v:shape>
                <v:shape id="ZoneTexte 14" o:spid="_x0000_s1044" type="#_x0000_t202" style="position:absolute;top:28267;width:40789;height:9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" filled="f" stroked="f">
                  <v:textbox>
                    <w:txbxContent>
                      <w:p w14:paraId="5D66FA8F" w14:textId="77777777" w:rsidR="009A7A0A" w:rsidRPr="009A7A0A" w:rsidRDefault="009A7A0A" w:rsidP="009A7A0A">
                        <w:pPr>
                          <w:jc w:val="center"/>
                          <w:rPr>
                            <w:rFonts w:ascii="Calibri" w:eastAsia="Times New Roman" w:hAnsi="Calibri"/>
                            <w:b/>
                            <w:bCs/>
                            <w:color w:val="000000" w:themeColor="text1"/>
                            <w:kern w:val="0"/>
                            <w:sz w:val="28"/>
                            <w:szCs w:val="28"/>
                            <w14:ligatures w14:val="none"/>
                          </w:rPr>
                        </w:pPr>
                        <w:proofErr w:type="gramStart"/>
                        <w:r w:rsidRPr="009A7A0A">
                          <w:rPr>
                            <w:rFonts w:ascii="Calibri" w:eastAsia="Times New Roman" w:hAnsi="Calibri"/>
                            <w:b/>
                            <w:bCs/>
                            <w:color w:val="000000" w:themeColor="text1"/>
                            <w:sz w:val="28"/>
                            <w:szCs w:val="28"/>
                          </w:rPr>
                          <w:t>secrétaire</w:t>
                        </w:r>
                        <w:proofErr w:type="gramEnd"/>
                        <w:r w:rsidRPr="009A7A0A">
                          <w:rPr>
                            <w:rFonts w:ascii="Calibri" w:eastAsia="Times New Roman" w:hAnsi="Calibri"/>
                            <w:b/>
                            <w:bCs/>
                            <w:color w:val="000000" w:themeColor="text1"/>
                            <w:sz w:val="28"/>
                            <w:szCs w:val="28"/>
                          </w:rPr>
                          <w:t xml:space="preserve"> général</w:t>
                        </w:r>
                      </w:p>
                      <w:p w14:paraId="52A72879" w14:textId="77777777" w:rsidR="009A7A0A" w:rsidRPr="009A7A0A" w:rsidRDefault="009A7A0A" w:rsidP="009A7A0A">
                        <w:pPr>
                          <w:jc w:val="center"/>
                          <w:rPr>
                            <w:rFonts w:ascii="Calibri" w:eastAsia="Times New Roman" w:hAnsi="Calibri"/>
                            <w:b/>
                            <w:bCs/>
                            <w:color w:val="000000" w:themeColor="text1"/>
                            <w:sz w:val="28"/>
                            <w:szCs w:val="28"/>
                          </w:rPr>
                        </w:pPr>
                        <w:r w:rsidRPr="009A7A0A">
                          <w:rPr>
                            <w:rFonts w:ascii="Calibri" w:eastAsia="Times New Roman" w:hAnsi="Calibri"/>
                            <w:b/>
                            <w:bCs/>
                            <w:color w:val="000000" w:themeColor="text1"/>
                            <w:sz w:val="28"/>
                            <w:szCs w:val="28"/>
                          </w:rPr>
                          <w:t>Blum</w:t>
                        </w:r>
                      </w:p>
                    </w:txbxContent>
                  </v:textbox>
                </v:shape>
                <v:shape id="ZoneTexte 16" o:spid="_x0000_s1045" type="#_x0000_t202" style="position:absolute;left:84594;top:38937;width:30398;height:5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" filled="f" stroked="f">
                  <v:textbox>
                    <w:txbxContent>
                      <w:p w14:paraId="36B1010C" w14:textId="77777777" w:rsidR="009A7A0A" w:rsidRPr="009A7A0A" w:rsidRDefault="009A7A0A" w:rsidP="009A7A0A">
                        <w:pPr>
                          <w:rPr>
                            <w:rFonts w:ascii="Calibri" w:eastAsia="Calibri" w:hAnsi="Calibri"/>
                            <w:b/>
                            <w:bCs/>
                            <w:i/>
                            <w:iCs/>
                            <w:color w:val="000000" w:themeColor="text1"/>
                            <w:kern w:val="24"/>
                            <w:sz w:val="28"/>
                            <w:szCs w:val="28"/>
                            <w14:ligatures w14:val="none"/>
                          </w:rPr>
                        </w:pPr>
                        <w:r w:rsidRPr="009A7A0A">
                          <w:rPr>
                            <w:rFonts w:ascii="Calibri" w:eastAsia="Calibri" w:hAnsi="Calibri"/>
                            <w:b/>
                            <w:bCs/>
                            <w:i/>
                            <w:iCs/>
                            <w:color w:val="000000" w:themeColor="text1"/>
                            <w:kern w:val="24"/>
                            <w:sz w:val="28"/>
                            <w:szCs w:val="28"/>
                          </w:rPr>
                          <w:t>L’Humanité</w:t>
                        </w:r>
                      </w:p>
                    </w:txbxContent>
                  </v:textbox>
                </v:shape>
                <v:shape id="ZoneTexte 18" o:spid="_x0000_s1046" type="#_x0000_t202" style="position:absolute;left:2141;top:38899;width:28649;height:5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" filled="f" stroked="f">
                  <v:textbox>
                    <w:txbxContent>
                      <w:p w14:paraId="778866CD" w14:textId="77777777" w:rsidR="009A7A0A" w:rsidRPr="009A7A0A" w:rsidRDefault="009A7A0A" w:rsidP="009A7A0A">
                        <w:pPr>
                          <w:rPr>
                            <w:rFonts w:ascii="Calibri" w:eastAsia="Calibri" w:hAnsi="Calibri"/>
                            <w:b/>
                            <w:bCs/>
                            <w:i/>
                            <w:iCs/>
                            <w:color w:val="000000" w:themeColor="text1"/>
                            <w:kern w:val="24"/>
                            <w:sz w:val="28"/>
                            <w:szCs w:val="28"/>
                            <w14:ligatures w14:val="none"/>
                          </w:rPr>
                        </w:pPr>
                        <w:r w:rsidRPr="009A7A0A">
                          <w:rPr>
                            <w:rFonts w:ascii="Calibri" w:eastAsia="Calibri" w:hAnsi="Calibri"/>
                            <w:b/>
                            <w:bCs/>
                            <w:i/>
                            <w:iCs/>
                            <w:color w:val="000000" w:themeColor="text1"/>
                            <w:kern w:val="24"/>
                            <w:sz w:val="28"/>
                            <w:szCs w:val="28"/>
                          </w:rPr>
                          <w:t>Le Populaire</w:t>
                        </w:r>
                      </w:p>
                    </w:txbxContent>
                  </v:textbox>
                </v:shape>
                <v:shape id="ZoneTexte 20" o:spid="_x0000_s1047" type="#_x0000_t202" style="position:absolute;top:11065;width:49836;height:7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" filled="f" stroked="f">
                  <v:textbox>
                    <w:txbxContent>
                      <w:p w14:paraId="203A1B87" w14:textId="77777777" w:rsidR="009A7A0A" w:rsidRPr="009A7A0A" w:rsidRDefault="009A7A0A" w:rsidP="009A7A0A">
                        <w:pPr>
                          <w:rPr>
                            <w:rFonts w:ascii="Calibri" w:eastAsia="Times New Roman" w:hAnsi="Calibri"/>
                            <w:b/>
                            <w:bCs/>
                            <w:color w:val="000000" w:themeColor="text1"/>
                            <w:kern w:val="0"/>
                            <w:sz w:val="36"/>
                            <w:szCs w:val="36"/>
                            <w14:ligatures w14:val="none"/>
                          </w:rPr>
                        </w:pPr>
                        <w:r w:rsidRPr="009A7A0A">
                          <w:rPr>
                            <w:rFonts w:ascii="Calibri" w:eastAsia="Times New Roman" w:hAnsi="Calibri"/>
                            <w:b/>
                            <w:bCs/>
                            <w:color w:val="000000" w:themeColor="text1"/>
                            <w:sz w:val="36"/>
                            <w:szCs w:val="36"/>
                          </w:rPr>
                          <w:t xml:space="preserve">IIe Internationale </w:t>
                        </w:r>
                      </w:p>
                    </w:txbxContent>
                  </v:textbox>
                </v:shape>
                <v:shape id="ZoneTexte 22" o:spid="_x0000_s1048" type="#_x0000_t202" style="position:absolute;left:74754;top:11056;width:40895;height:7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" filled="f" stroked="f">
                  <v:textbox>
                    <w:txbxContent>
                      <w:p w14:paraId="31EB09A3" w14:textId="77777777" w:rsidR="009A7A0A" w:rsidRPr="009A7A0A" w:rsidRDefault="009A7A0A" w:rsidP="009A7A0A">
                        <w:pPr>
                          <w:rPr>
                            <w:rFonts w:ascii="Calibri" w:eastAsia="Times New Roman" w:hAnsi="Calibri"/>
                            <w:b/>
                            <w:bCs/>
                            <w:color w:val="000000" w:themeColor="text1"/>
                            <w:kern w:val="0"/>
                            <w:sz w:val="36"/>
                            <w:szCs w:val="36"/>
                            <w14:ligatures w14:val="none"/>
                          </w:rPr>
                        </w:pPr>
                        <w:r w:rsidRPr="009A7A0A">
                          <w:rPr>
                            <w:rFonts w:ascii="Calibri" w:eastAsia="Times New Roman" w:hAnsi="Calibri"/>
                            <w:b/>
                            <w:bCs/>
                            <w:color w:val="000000" w:themeColor="text1"/>
                            <w:sz w:val="36"/>
                            <w:szCs w:val="36"/>
                          </w:rPr>
                          <w:t xml:space="preserve">IIIe Internationale </w:t>
                        </w:r>
                      </w:p>
                    </w:txbxContent>
                  </v:textbox>
                </v:shape>
                <v:shape id="Connecteur droit avec flèche 1316826082" o:spid="_x0000_s1049" type="#_x0000_t32" style="position:absolute;left:26196;top:7987;width:21130;height:1433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" strokecolor="#4472c4 [3204]" strokeweight="3pt">
                  <v:stroke endarrow="block" joinstyle="miter"/>
                  <o:lock v:ext="edit" shapetype="f"/>
                </v:shape>
                <v:shape id="Connecteur droit avec flèche 435672663" o:spid="_x0000_s1050" type="#_x0000_t32" style="position:absolute;left:95114;top:43445;width:0;height:36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" strokecolor="#4472c4 [3204]" strokeweight="3pt">
                  <v:stroke endarrow="block" joinstyle="miter"/>
                  <o:lock v:ext="edit" shapetype="f"/>
                </v:shape>
                <v:shape id="Connecteur droit avec flèche 680767387" o:spid="_x0000_s1051" type="#_x0000_t32" style="position:absolute;left:61763;top:7987;width:21192;height:149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" strokecolor="#4472c4 [3204]" strokeweight="3pt">
                  <v:stroke endarrow="block" joinstyle="miter"/>
                  <o:lock v:ext="edit" shapetype="f"/>
                </v:shape>
              </v:group>
            </w:pict>
          </mc:Fallback>
        </mc:AlternateContent>
      </w:r>
      <w:r w:rsidR="009A7A0A">
        <w:rPr>
          <w:b/>
          <w:bCs/>
        </w:rPr>
        <w:t>La scissio</w:t>
      </w:r>
      <w:r>
        <w:rPr>
          <w:b/>
          <w:bCs/>
        </w:rPr>
        <w:t>n</w:t>
      </w:r>
    </w:p>
    <w:sectPr w:rsidR="00D02740" w:rsidRPr="00377D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B2998"/>
    <w:multiLevelType w:val="hybridMultilevel"/>
    <w:tmpl w:val="BFD25A18"/>
    <w:lvl w:ilvl="0" w:tplc="B97E8488">
      <w:start w:val="1"/>
      <w:numFmt w:val="bullet"/>
      <w:lvlText w:val="•"/>
      <w:lvlJc w:val="left"/>
      <w:pPr>
        <w:tabs>
          <w:tab w:val="num" w:pos="720"/>
        </w:tabs>
        <w:ind w:left="720" w:hanging="360"/>
      </w:pPr>
      <w:rPr>
        <w:rFonts w:ascii="Arial" w:hAnsi="Arial" w:hint="default"/>
      </w:rPr>
    </w:lvl>
    <w:lvl w:ilvl="1" w:tplc="E11A212C" w:tentative="1">
      <w:start w:val="1"/>
      <w:numFmt w:val="bullet"/>
      <w:lvlText w:val="•"/>
      <w:lvlJc w:val="left"/>
      <w:pPr>
        <w:tabs>
          <w:tab w:val="num" w:pos="1440"/>
        </w:tabs>
        <w:ind w:left="1440" w:hanging="360"/>
      </w:pPr>
      <w:rPr>
        <w:rFonts w:ascii="Arial" w:hAnsi="Arial" w:hint="default"/>
      </w:rPr>
    </w:lvl>
    <w:lvl w:ilvl="2" w:tplc="0C403FF6" w:tentative="1">
      <w:start w:val="1"/>
      <w:numFmt w:val="bullet"/>
      <w:lvlText w:val="•"/>
      <w:lvlJc w:val="left"/>
      <w:pPr>
        <w:tabs>
          <w:tab w:val="num" w:pos="2160"/>
        </w:tabs>
        <w:ind w:left="2160" w:hanging="360"/>
      </w:pPr>
      <w:rPr>
        <w:rFonts w:ascii="Arial" w:hAnsi="Arial" w:hint="default"/>
      </w:rPr>
    </w:lvl>
    <w:lvl w:ilvl="3" w:tplc="491C2E5A" w:tentative="1">
      <w:start w:val="1"/>
      <w:numFmt w:val="bullet"/>
      <w:lvlText w:val="•"/>
      <w:lvlJc w:val="left"/>
      <w:pPr>
        <w:tabs>
          <w:tab w:val="num" w:pos="2880"/>
        </w:tabs>
        <w:ind w:left="2880" w:hanging="360"/>
      </w:pPr>
      <w:rPr>
        <w:rFonts w:ascii="Arial" w:hAnsi="Arial" w:hint="default"/>
      </w:rPr>
    </w:lvl>
    <w:lvl w:ilvl="4" w:tplc="A7BA3622" w:tentative="1">
      <w:start w:val="1"/>
      <w:numFmt w:val="bullet"/>
      <w:lvlText w:val="•"/>
      <w:lvlJc w:val="left"/>
      <w:pPr>
        <w:tabs>
          <w:tab w:val="num" w:pos="3600"/>
        </w:tabs>
        <w:ind w:left="3600" w:hanging="360"/>
      </w:pPr>
      <w:rPr>
        <w:rFonts w:ascii="Arial" w:hAnsi="Arial" w:hint="default"/>
      </w:rPr>
    </w:lvl>
    <w:lvl w:ilvl="5" w:tplc="3F2AB3F4" w:tentative="1">
      <w:start w:val="1"/>
      <w:numFmt w:val="bullet"/>
      <w:lvlText w:val="•"/>
      <w:lvlJc w:val="left"/>
      <w:pPr>
        <w:tabs>
          <w:tab w:val="num" w:pos="4320"/>
        </w:tabs>
        <w:ind w:left="4320" w:hanging="360"/>
      </w:pPr>
      <w:rPr>
        <w:rFonts w:ascii="Arial" w:hAnsi="Arial" w:hint="default"/>
      </w:rPr>
    </w:lvl>
    <w:lvl w:ilvl="6" w:tplc="3DBCDA46" w:tentative="1">
      <w:start w:val="1"/>
      <w:numFmt w:val="bullet"/>
      <w:lvlText w:val="•"/>
      <w:lvlJc w:val="left"/>
      <w:pPr>
        <w:tabs>
          <w:tab w:val="num" w:pos="5040"/>
        </w:tabs>
        <w:ind w:left="5040" w:hanging="360"/>
      </w:pPr>
      <w:rPr>
        <w:rFonts w:ascii="Arial" w:hAnsi="Arial" w:hint="default"/>
      </w:rPr>
    </w:lvl>
    <w:lvl w:ilvl="7" w:tplc="4140B90C" w:tentative="1">
      <w:start w:val="1"/>
      <w:numFmt w:val="bullet"/>
      <w:lvlText w:val="•"/>
      <w:lvlJc w:val="left"/>
      <w:pPr>
        <w:tabs>
          <w:tab w:val="num" w:pos="5760"/>
        </w:tabs>
        <w:ind w:left="5760" w:hanging="360"/>
      </w:pPr>
      <w:rPr>
        <w:rFonts w:ascii="Arial" w:hAnsi="Arial" w:hint="default"/>
      </w:rPr>
    </w:lvl>
    <w:lvl w:ilvl="8" w:tplc="7D1AC566" w:tentative="1">
      <w:start w:val="1"/>
      <w:numFmt w:val="bullet"/>
      <w:lvlText w:val="•"/>
      <w:lvlJc w:val="left"/>
      <w:pPr>
        <w:tabs>
          <w:tab w:val="num" w:pos="6480"/>
        </w:tabs>
        <w:ind w:left="6480" w:hanging="360"/>
      </w:pPr>
      <w:rPr>
        <w:rFonts w:ascii="Arial" w:hAnsi="Arial" w:hint="default"/>
      </w:rPr>
    </w:lvl>
  </w:abstractNum>
  <w:num w:numId="1" w16cid:durableId="783382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85A"/>
    <w:rsid w:val="0028685A"/>
    <w:rsid w:val="00377DBB"/>
    <w:rsid w:val="0065728C"/>
    <w:rsid w:val="009A7A0A"/>
    <w:rsid w:val="00D02740"/>
    <w:rsid w:val="00F27C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08C70"/>
  <w15:chartTrackingRefBased/>
  <w15:docId w15:val="{49311DAF-3845-461C-94F2-B4CEE6EF0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377DBB"/>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Paragraphedeliste">
    <w:name w:val="List Paragraph"/>
    <w:basedOn w:val="Normal"/>
    <w:uiPriority w:val="34"/>
    <w:qFormat/>
    <w:rsid w:val="00D02740"/>
    <w:pPr>
      <w:spacing w:after="0" w:line="240" w:lineRule="auto"/>
      <w:ind w:left="720"/>
      <w:contextualSpacing/>
    </w:pPr>
    <w:rPr>
      <w:rFonts w:ascii="Times New Roman" w:eastAsiaTheme="minorEastAsia" w:hAnsi="Times New Roman" w:cs="Times New Roman"/>
      <w:kern w:val="0"/>
      <w:sz w:val="24"/>
      <w:szCs w:val="24"/>
      <w:lang w:eastAsia="fr-FR"/>
      <w14:ligatures w14:val="none"/>
    </w:rPr>
  </w:style>
  <w:style w:type="character" w:styleId="Lienhypertexte">
    <w:name w:val="Hyperlink"/>
    <w:basedOn w:val="Policepardfaut"/>
    <w:uiPriority w:val="99"/>
    <w:semiHidden/>
    <w:unhideWhenUsed/>
    <w:rsid w:val="00D027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759879">
      <w:bodyDiv w:val="1"/>
      <w:marLeft w:val="0"/>
      <w:marRight w:val="0"/>
      <w:marTop w:val="0"/>
      <w:marBottom w:val="0"/>
      <w:divBdr>
        <w:top w:val="none" w:sz="0" w:space="0" w:color="auto"/>
        <w:left w:val="none" w:sz="0" w:space="0" w:color="auto"/>
        <w:bottom w:val="none" w:sz="0" w:space="0" w:color="auto"/>
        <w:right w:val="none" w:sz="0" w:space="0" w:color="auto"/>
      </w:divBdr>
    </w:div>
    <w:div w:id="474025991">
      <w:bodyDiv w:val="1"/>
      <w:marLeft w:val="0"/>
      <w:marRight w:val="0"/>
      <w:marTop w:val="0"/>
      <w:marBottom w:val="0"/>
      <w:divBdr>
        <w:top w:val="none" w:sz="0" w:space="0" w:color="auto"/>
        <w:left w:val="none" w:sz="0" w:space="0" w:color="auto"/>
        <w:bottom w:val="none" w:sz="0" w:space="0" w:color="auto"/>
        <w:right w:val="none" w:sz="0" w:space="0" w:color="auto"/>
      </w:divBdr>
    </w:div>
    <w:div w:id="990719522">
      <w:bodyDiv w:val="1"/>
      <w:marLeft w:val="0"/>
      <w:marRight w:val="0"/>
      <w:marTop w:val="0"/>
      <w:marBottom w:val="0"/>
      <w:divBdr>
        <w:top w:val="none" w:sz="0" w:space="0" w:color="auto"/>
        <w:left w:val="none" w:sz="0" w:space="0" w:color="auto"/>
        <w:bottom w:val="none" w:sz="0" w:space="0" w:color="auto"/>
        <w:right w:val="none" w:sz="0" w:space="0" w:color="auto"/>
      </w:divBdr>
    </w:div>
    <w:div w:id="1643385318">
      <w:bodyDiv w:val="1"/>
      <w:marLeft w:val="0"/>
      <w:marRight w:val="0"/>
      <w:marTop w:val="0"/>
      <w:marBottom w:val="0"/>
      <w:divBdr>
        <w:top w:val="none" w:sz="0" w:space="0" w:color="auto"/>
        <w:left w:val="none" w:sz="0" w:space="0" w:color="auto"/>
        <w:bottom w:val="none" w:sz="0" w:space="0" w:color="auto"/>
        <w:right w:val="none" w:sz="0" w:space="0" w:color="auto"/>
      </w:divBdr>
    </w:div>
    <w:div w:id="176517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histoire.fr/parution/mensuel-359" TargetMode="External"/><Relationship Id="rId13" Type="http://schemas.openxmlformats.org/officeDocument/2006/relationships/hyperlink" Target="https://www.lhistoire.fr/parution/mensuel-338" TargetMode="External"/><Relationship Id="rId3" Type="http://schemas.openxmlformats.org/officeDocument/2006/relationships/settings" Target="settings.xml"/><Relationship Id="rId7" Type="http://schemas.openxmlformats.org/officeDocument/2006/relationships/hyperlink" Target="https://www.lhistoire.fr/parution/mensuel-223" TargetMode="External"/><Relationship Id="rId12" Type="http://schemas.openxmlformats.org/officeDocument/2006/relationships/hyperlink" Target="https://www.lhistoire.fr/parution/mensuel-35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lhistoire.fr/parution/mensuel-223" TargetMode="External"/><Relationship Id="rId5" Type="http://schemas.openxmlformats.org/officeDocument/2006/relationships/image" Target="media/image1.jpg"/><Relationship Id="rId15" Type="http://schemas.openxmlformats.org/officeDocument/2006/relationships/fontTable" Target="fontTable.xml"/><Relationship Id="rId10" Type="http://schemas.openxmlformats.org/officeDocument/2006/relationships/hyperlink" Target="https://www.lhistoire.fr/parution/mensuel-233" TargetMode="External"/><Relationship Id="rId4" Type="http://schemas.openxmlformats.org/officeDocument/2006/relationships/webSettings" Target="webSettings.xml"/><Relationship Id="rId9" Type="http://schemas.openxmlformats.org/officeDocument/2006/relationships/hyperlink" Target="https://www.lhistoire.fr/parution/mensuel-338" TargetMode="External"/><Relationship Id="rId14" Type="http://schemas.openxmlformats.org/officeDocument/2006/relationships/hyperlink" Target="https://www.lhistoire.fr/parution/mensuel-23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1329</Words>
  <Characters>7310</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4</cp:revision>
  <dcterms:created xsi:type="dcterms:W3CDTF">2024-05-01T08:01:00Z</dcterms:created>
  <dcterms:modified xsi:type="dcterms:W3CDTF">2024-05-01T08:22:00Z</dcterms:modified>
</cp:coreProperties>
</file>