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E27" w:rsidRDefault="003C3B10">
      <w:pPr>
        <w:rPr>
          <w:b/>
          <w:sz w:val="24"/>
          <w:szCs w:val="24"/>
        </w:rPr>
      </w:pPr>
      <w:r w:rsidRPr="003C3B10">
        <w:rPr>
          <w:b/>
          <w:sz w:val="32"/>
          <w:szCs w:val="32"/>
          <w:u w:val="single"/>
        </w:rPr>
        <w:t>Le cynisme</w:t>
      </w:r>
      <w:r>
        <w:rPr>
          <w:b/>
          <w:sz w:val="32"/>
          <w:szCs w:val="32"/>
        </w:rPr>
        <w:t xml:space="preserve"> : d’une philosophie antique à des attitudes et opinions très modernes.    </w:t>
      </w:r>
      <w:r w:rsidRPr="003C3B10">
        <w:rPr>
          <w:b/>
          <w:sz w:val="28"/>
          <w:szCs w:val="28"/>
        </w:rPr>
        <w:t>Université Populaire de Poissy.</w:t>
      </w:r>
      <w:r>
        <w:rPr>
          <w:b/>
          <w:sz w:val="32"/>
          <w:szCs w:val="32"/>
        </w:rPr>
        <w:t xml:space="preserve"> </w:t>
      </w:r>
      <w:r>
        <w:rPr>
          <w:b/>
          <w:sz w:val="28"/>
          <w:szCs w:val="28"/>
        </w:rPr>
        <w:t xml:space="preserve">Le 01/04 / 2025, </w:t>
      </w:r>
      <w:r w:rsidR="00C8553C">
        <w:rPr>
          <w:b/>
          <w:sz w:val="28"/>
          <w:szCs w:val="28"/>
        </w:rPr>
        <w:t>16.30.</w:t>
      </w:r>
    </w:p>
    <w:p w:rsidR="00134511" w:rsidRPr="00134511" w:rsidRDefault="0013451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/ </w:t>
      </w:r>
      <w:r w:rsidRPr="00134511">
        <w:rPr>
          <w:b/>
          <w:sz w:val="24"/>
          <w:szCs w:val="24"/>
          <w:u w:val="single"/>
        </w:rPr>
        <w:t>Du cynisme antique</w:t>
      </w:r>
      <w:r>
        <w:rPr>
          <w:b/>
          <w:sz w:val="24"/>
          <w:szCs w:val="24"/>
        </w:rPr>
        <w:t> : Antisthène, Diogène, Crates de Thèbes et Hipparchia...</w:t>
      </w:r>
    </w:p>
    <w:p w:rsidR="003C3B10" w:rsidRDefault="003C3B10">
      <w:r>
        <w:rPr>
          <w:b/>
          <w:sz w:val="24"/>
          <w:szCs w:val="24"/>
        </w:rPr>
        <w:t xml:space="preserve">1    </w:t>
      </w:r>
      <w:r>
        <w:t xml:space="preserve">«  Les cyniques étaient d’ardents </w:t>
      </w:r>
      <w:r w:rsidR="00C8553C">
        <w:t>propagandistes,</w:t>
      </w:r>
      <w:r>
        <w:t xml:space="preserve"> s’adressant à toutes les classes de la </w:t>
      </w:r>
      <w:r w:rsidR="00C8553C">
        <w:t>société,</w:t>
      </w:r>
      <w:r>
        <w:t xml:space="preserve"> prêchant </w:t>
      </w:r>
      <w:r w:rsidR="00C8553C">
        <w:t>d’exemple,</w:t>
      </w:r>
      <w:r>
        <w:t xml:space="preserve"> pour dénoncer les conventions sociales et proposer le retour à la simplicité de la vie conforme à la </w:t>
      </w:r>
      <w:r w:rsidR="00C8553C">
        <w:t xml:space="preserve">nature. </w:t>
      </w:r>
    </w:p>
    <w:p w:rsidR="00C8553C" w:rsidRDefault="00C8553C">
      <w:r>
        <w:t xml:space="preserve">        Les attitudes concrètes typiquement cyniques : ascèse, autarcie, effort, adaptation aux circonstances, simplicité, impudeur...Le cynique choisit son genre de vie parce qu’il considère que </w:t>
      </w:r>
      <w:r w:rsidRPr="00134511">
        <w:rPr>
          <w:b/>
        </w:rPr>
        <w:t>l’état de nature ( phusis )</w:t>
      </w:r>
      <w:r>
        <w:t xml:space="preserve"> , tel qu’on peut le reconnaître dans le comportement de l’animal ou l’enfant , est supérieur aux conventions de la civilisation » .</w:t>
      </w:r>
    </w:p>
    <w:p w:rsidR="00C8553C" w:rsidRDefault="00C8553C">
      <w:r>
        <w:t xml:space="preserve">            </w:t>
      </w:r>
      <w:r>
        <w:rPr>
          <w:b/>
        </w:rPr>
        <w:t>Pierre Hadot,</w:t>
      </w:r>
      <w:r>
        <w:t xml:space="preserve"> philosophe, historien </w:t>
      </w:r>
      <w:r w:rsidR="006A5016">
        <w:t>(Qu’est</w:t>
      </w:r>
      <w:r>
        <w:t xml:space="preserve"> ce que la philosophie antique ? </w:t>
      </w:r>
      <w:r w:rsidR="006A5016">
        <w:t>1995).</w:t>
      </w:r>
    </w:p>
    <w:p w:rsidR="00C8553C" w:rsidRDefault="00C8553C">
      <w:r>
        <w:rPr>
          <w:b/>
          <w:sz w:val="24"/>
          <w:szCs w:val="24"/>
        </w:rPr>
        <w:t xml:space="preserve">2       </w:t>
      </w:r>
      <w:r w:rsidR="00640ABC">
        <w:t>«  La</w:t>
      </w:r>
      <w:r w:rsidR="00906CAC">
        <w:t xml:space="preserve"> vertu est une arme qu’on ne peut pas nous enlever ».</w:t>
      </w:r>
      <w:r w:rsidR="006A5016">
        <w:t xml:space="preserve"> </w:t>
      </w:r>
      <w:r w:rsidR="00640ABC">
        <w:t>(DL</w:t>
      </w:r>
      <w:r w:rsidR="006A5016">
        <w:t xml:space="preserve"> </w:t>
      </w:r>
      <w:r w:rsidR="00640ABC">
        <w:t>VI).</w:t>
      </w:r>
    </w:p>
    <w:p w:rsidR="00906CAC" w:rsidRDefault="00906CAC">
      <w:pPr>
        <w:rPr>
          <w:b/>
          <w:sz w:val="24"/>
          <w:szCs w:val="24"/>
        </w:rPr>
      </w:pPr>
      <w:r>
        <w:t xml:space="preserve">             </w:t>
      </w:r>
      <w:r>
        <w:rPr>
          <w:b/>
        </w:rPr>
        <w:t>Antisthène,</w:t>
      </w:r>
      <w:r>
        <w:t xml:space="preserve"> fondateur de l’ «  école » cynique. Propos relevés par </w:t>
      </w:r>
      <w:r w:rsidRPr="00906CAC">
        <w:rPr>
          <w:b/>
        </w:rPr>
        <w:t>Diogène Laërce</w:t>
      </w:r>
      <w:r>
        <w:t xml:space="preserve">, poète, biographe, auteur des «  vies, </w:t>
      </w:r>
      <w:r w:rsidR="006A5016">
        <w:t>doctrines,</w:t>
      </w:r>
      <w:r>
        <w:t xml:space="preserve"> sentences des philosophes </w:t>
      </w:r>
      <w:r w:rsidR="006A5016">
        <w:t>illustres</w:t>
      </w:r>
      <w:r w:rsidR="00640ABC">
        <w:t> »,</w:t>
      </w:r>
      <w:r>
        <w:t xml:space="preserve"> 3</w:t>
      </w:r>
      <w:r w:rsidRPr="00906CAC">
        <w:rPr>
          <w:vertAlign w:val="superscript"/>
        </w:rPr>
        <w:t>ème</w:t>
      </w:r>
      <w:r>
        <w:t xml:space="preserve"> siècle </w:t>
      </w:r>
      <w:r w:rsidR="006A5016">
        <w:t>a.c</w:t>
      </w:r>
      <w:proofErr w:type="gramStart"/>
      <w:r w:rsidR="006A5016">
        <w:t>)</w:t>
      </w:r>
      <w:r w:rsidR="00640ABC">
        <w:t xml:space="preserve"> </w:t>
      </w:r>
      <w:r w:rsidR="006A5016">
        <w:t>.</w:t>
      </w:r>
      <w:proofErr w:type="gramEnd"/>
      <w:r>
        <w:t xml:space="preserve">              </w:t>
      </w:r>
      <w:r w:rsidR="00640ABC">
        <w:t xml:space="preserve">                                                    </w:t>
      </w:r>
      <w:r w:rsidRPr="00906CAC">
        <w:rPr>
          <w:b/>
          <w:sz w:val="18"/>
          <w:szCs w:val="18"/>
        </w:rPr>
        <w:t xml:space="preserve">Plusieurs citations proviennent de cet ouvrage et seront notées : </w:t>
      </w:r>
      <w:r w:rsidR="006A5016" w:rsidRPr="00906CAC">
        <w:rPr>
          <w:b/>
          <w:sz w:val="18"/>
          <w:szCs w:val="18"/>
        </w:rPr>
        <w:t>DL.</w:t>
      </w:r>
    </w:p>
    <w:p w:rsidR="006A5016" w:rsidRDefault="006A5016">
      <w:r>
        <w:rPr>
          <w:b/>
          <w:sz w:val="24"/>
          <w:szCs w:val="24"/>
        </w:rPr>
        <w:t xml:space="preserve">3         </w:t>
      </w:r>
      <w:r>
        <w:t>«  L’envie ronge les envieux comme la rouille ronge le fer » ; «  j’estime, mes amis, que les hommes détiennent la richesse et la pauvreté, non dans leur maison mais dans leur âme ».</w:t>
      </w:r>
    </w:p>
    <w:p w:rsidR="006A5016" w:rsidRDefault="006A5016">
      <w:r>
        <w:t xml:space="preserve">             «  C’est un sort royal de faire le bien et d’être dénigré ». </w:t>
      </w:r>
      <w:r>
        <w:rPr>
          <w:b/>
        </w:rPr>
        <w:t xml:space="preserve">Antisthène </w:t>
      </w:r>
      <w:r>
        <w:t>(DL VI).</w:t>
      </w:r>
    </w:p>
    <w:p w:rsidR="007F6B07" w:rsidRDefault="007F6B07">
      <w:r>
        <w:rPr>
          <w:b/>
          <w:sz w:val="24"/>
          <w:szCs w:val="24"/>
        </w:rPr>
        <w:t xml:space="preserve">4         </w:t>
      </w:r>
      <w:r>
        <w:t xml:space="preserve">«  </w:t>
      </w:r>
      <w:r w:rsidRPr="007F6B07">
        <w:rPr>
          <w:b/>
        </w:rPr>
        <w:t>Antisthène</w:t>
      </w:r>
      <w:r>
        <w:t xml:space="preserve"> a dit que la plaisir est un bien, en ajoutant qu’il ne fallait pas s’en culpabiliser ».</w:t>
      </w:r>
    </w:p>
    <w:p w:rsidR="007F6B07" w:rsidRDefault="007F6B07">
      <w:r>
        <w:t xml:space="preserve">              </w:t>
      </w:r>
      <w:r>
        <w:rPr>
          <w:b/>
        </w:rPr>
        <w:t>Athénée de  Naucratis,</w:t>
      </w:r>
      <w:r>
        <w:t xml:space="preserve"> </w:t>
      </w:r>
      <w:r w:rsidR="005876FC">
        <w:t>érudit,</w:t>
      </w:r>
      <w:r>
        <w:t xml:space="preserve"> grammairien grec </w:t>
      </w:r>
      <w:r w:rsidR="005876FC">
        <w:t>(les</w:t>
      </w:r>
      <w:r>
        <w:t xml:space="preserve"> </w:t>
      </w:r>
      <w:r w:rsidR="005876FC">
        <w:t>deipnosophistes,</w:t>
      </w:r>
      <w:r>
        <w:t xml:space="preserve"> vers 170 </w:t>
      </w:r>
      <w:r w:rsidR="005876FC">
        <w:t>a.c).</w:t>
      </w:r>
    </w:p>
    <w:p w:rsidR="007F6B07" w:rsidRDefault="007F6B07">
      <w:r>
        <w:rPr>
          <w:b/>
        </w:rPr>
        <w:t xml:space="preserve">5          </w:t>
      </w:r>
      <w:r>
        <w:t xml:space="preserve">«  Platon a dit de </w:t>
      </w:r>
      <w:r w:rsidRPr="007F6B07">
        <w:rPr>
          <w:b/>
        </w:rPr>
        <w:t>Diogène de Sinope</w:t>
      </w:r>
      <w:r>
        <w:t xml:space="preserve"> : «  C’est Socrate devenu fou » …. Un autre Socrate, qui, lui </w:t>
      </w:r>
      <w:r w:rsidR="00866CD1">
        <w:t>aussi,</w:t>
      </w:r>
      <w:r>
        <w:t xml:space="preserve"> se considère investi d’une </w:t>
      </w:r>
      <w:r w:rsidR="00866CD1">
        <w:t>mission,</w:t>
      </w:r>
      <w:r>
        <w:t xml:space="preserve"> celle de faire réfléchir les </w:t>
      </w:r>
      <w:r w:rsidR="00866CD1">
        <w:t>hommes,</w:t>
      </w:r>
      <w:r>
        <w:t xml:space="preserve"> de dénoncer par ses attaques mordantes et par son mode de </w:t>
      </w:r>
      <w:r w:rsidR="00866CD1">
        <w:t>vie,</w:t>
      </w:r>
      <w:r>
        <w:t xml:space="preserve"> les vices et les erreurs </w:t>
      </w:r>
      <w:r w:rsidR="00866CD1">
        <w:t xml:space="preserve">». </w:t>
      </w:r>
      <w:r>
        <w:t xml:space="preserve">Pierre Hadot </w:t>
      </w:r>
      <w:r w:rsidR="005876FC">
        <w:t>(cit</w:t>
      </w:r>
      <w:r>
        <w:t xml:space="preserve"> : </w:t>
      </w:r>
      <w:r w:rsidR="005876FC">
        <w:t>idem).</w:t>
      </w:r>
    </w:p>
    <w:p w:rsidR="005876FC" w:rsidRDefault="005876FC">
      <w:r>
        <w:rPr>
          <w:b/>
          <w:sz w:val="24"/>
          <w:szCs w:val="24"/>
        </w:rPr>
        <w:t xml:space="preserve">6         </w:t>
      </w:r>
      <w:r>
        <w:t xml:space="preserve">Apostrophes amplement rapportées (et prêtées à </w:t>
      </w:r>
      <w:r w:rsidRPr="005876FC">
        <w:rPr>
          <w:b/>
        </w:rPr>
        <w:t>Diogène de Sinope</w:t>
      </w:r>
      <w:r>
        <w:t>) :</w:t>
      </w:r>
    </w:p>
    <w:p w:rsidR="005876FC" w:rsidRDefault="005876FC">
      <w:r>
        <w:t xml:space="preserve">---  à ses concitoyens : «  </w:t>
      </w:r>
      <w:r w:rsidRPr="00134511">
        <w:rPr>
          <w:b/>
        </w:rPr>
        <w:t>Je cherche un homme</w:t>
      </w:r>
      <w:r>
        <w:t xml:space="preserve"> ( sage , honnête ..) , en parcourant les rues , avec à la main , une lanterne allumée , en plein jour .</w:t>
      </w:r>
    </w:p>
    <w:p w:rsidR="005876FC" w:rsidRDefault="005876FC">
      <w:r>
        <w:t xml:space="preserve">---  à Alexandre le Grand, venant aimablement le voir à Corinthe : «  Ote toi de mon soleil ! ». </w:t>
      </w:r>
    </w:p>
    <w:p w:rsidR="005876FC" w:rsidRDefault="005876FC">
      <w:r>
        <w:t xml:space="preserve">---  à Platon : «  voici l’homme de Platon ! » </w:t>
      </w:r>
      <w:r w:rsidR="00866CD1">
        <w:t>en montrant un coq déplumé.</w:t>
      </w:r>
    </w:p>
    <w:p w:rsidR="00866CD1" w:rsidRDefault="00866CD1">
      <w:r>
        <w:rPr>
          <w:b/>
          <w:sz w:val="24"/>
          <w:szCs w:val="24"/>
        </w:rPr>
        <w:t xml:space="preserve">7         </w:t>
      </w:r>
      <w:r>
        <w:t xml:space="preserve">«  La vie accordée aux hommes est </w:t>
      </w:r>
      <w:r w:rsidRPr="00134511">
        <w:rPr>
          <w:b/>
        </w:rPr>
        <w:t>une vie facile</w:t>
      </w:r>
      <w:r>
        <w:t xml:space="preserve">, mais cette facilité leur échappe parce qu’ils recherchent les gâteaux au </w:t>
      </w:r>
      <w:r w:rsidR="001D27D1">
        <w:t>miel,</w:t>
      </w:r>
      <w:r>
        <w:t xml:space="preserve"> les parfums et autres raffinements de ce genre </w:t>
      </w:r>
      <w:r w:rsidR="00134511">
        <w:t>».</w:t>
      </w:r>
    </w:p>
    <w:p w:rsidR="00866CD1" w:rsidRDefault="001D27D1">
      <w:r>
        <w:t xml:space="preserve">             « </w:t>
      </w:r>
      <w:r w:rsidR="00866CD1">
        <w:t xml:space="preserve"> Je suis un citoyen du monde </w:t>
      </w:r>
      <w:r>
        <w:t>».</w:t>
      </w:r>
    </w:p>
    <w:p w:rsidR="001D27D1" w:rsidRDefault="00866CD1">
      <w:r>
        <w:t xml:space="preserve">                 </w:t>
      </w:r>
      <w:r>
        <w:rPr>
          <w:b/>
        </w:rPr>
        <w:t xml:space="preserve">Diogène de Sinope </w:t>
      </w:r>
      <w:r w:rsidR="001D27D1">
        <w:t>(DL</w:t>
      </w:r>
      <w:r>
        <w:t xml:space="preserve"> </w:t>
      </w:r>
      <w:r w:rsidR="001D27D1">
        <w:t>VI,</w:t>
      </w:r>
      <w:r>
        <w:t xml:space="preserve"> </w:t>
      </w:r>
      <w:r w:rsidR="001D27D1">
        <w:t>44).</w:t>
      </w:r>
    </w:p>
    <w:p w:rsidR="00181444" w:rsidRDefault="00181444"/>
    <w:p w:rsidR="001D27D1" w:rsidRDefault="001D27D1">
      <w:r>
        <w:rPr>
          <w:b/>
          <w:sz w:val="24"/>
          <w:szCs w:val="24"/>
        </w:rPr>
        <w:t xml:space="preserve">8         </w:t>
      </w:r>
      <w:r w:rsidRPr="001D27D1">
        <w:t>«  Qu’il faille rechercher l’épreuve ou l’évidence</w:t>
      </w:r>
      <w:r>
        <w:rPr>
          <w:b/>
          <w:sz w:val="24"/>
          <w:szCs w:val="24"/>
        </w:rPr>
        <w:t xml:space="preserve"> : </w:t>
      </w:r>
      <w:r w:rsidRPr="00134511">
        <w:rPr>
          <w:b/>
        </w:rPr>
        <w:t>accepte l’épreuve</w:t>
      </w:r>
      <w:r w:rsidRPr="001D27D1">
        <w:t xml:space="preserve"> afin d’y échapper </w:t>
      </w:r>
      <w:r>
        <w:t>car dans l’absence d’épreuve, on n’évite pas l’épreuve, tandis que, à l’état inverse, on la chasse ».</w:t>
      </w:r>
    </w:p>
    <w:p w:rsidR="001D27D1" w:rsidRDefault="001D27D1">
      <w:r>
        <w:lastRenderedPageBreak/>
        <w:t xml:space="preserve">              </w:t>
      </w:r>
      <w:r>
        <w:rPr>
          <w:b/>
        </w:rPr>
        <w:t xml:space="preserve">Crates de </w:t>
      </w:r>
      <w:r w:rsidR="00361972">
        <w:rPr>
          <w:b/>
        </w:rPr>
        <w:t>Thèbes,</w:t>
      </w:r>
      <w:r>
        <w:t xml:space="preserve"> philosophe cynique </w:t>
      </w:r>
      <w:r w:rsidR="00361972">
        <w:t>(lettre</w:t>
      </w:r>
      <w:r>
        <w:t xml:space="preserve"> IV à </w:t>
      </w:r>
      <w:r w:rsidR="00361972">
        <w:t>Hermaïscos).</w:t>
      </w:r>
    </w:p>
    <w:p w:rsidR="001D27D1" w:rsidRDefault="001D27D1">
      <w:r>
        <w:rPr>
          <w:b/>
          <w:sz w:val="24"/>
          <w:szCs w:val="24"/>
        </w:rPr>
        <w:t xml:space="preserve">9          </w:t>
      </w:r>
      <w:r>
        <w:t>« </w:t>
      </w:r>
      <w:r w:rsidR="00361972">
        <w:t xml:space="preserve"> Vous dites</w:t>
      </w:r>
      <w:r>
        <w:t xml:space="preserve"> que tout appartient à la </w:t>
      </w:r>
      <w:r w:rsidR="00361972">
        <w:t>divinité,</w:t>
      </w:r>
      <w:r>
        <w:t xml:space="preserve"> qu’entre amis les biens sont communs et que </w:t>
      </w:r>
      <w:r w:rsidRPr="00134511">
        <w:rPr>
          <w:b/>
        </w:rPr>
        <w:t xml:space="preserve">seul le sage est ami de la </w:t>
      </w:r>
      <w:r w:rsidR="00361972" w:rsidRPr="00134511">
        <w:rPr>
          <w:b/>
        </w:rPr>
        <w:t>divinité</w:t>
      </w:r>
      <w:r w:rsidR="00361972">
        <w:t>, mais lorsqu’il (le sage), réclame son obole à l’un d’entre vous, vous gémissez comme si vous vous dépouilliez de votre propre bien ».</w:t>
      </w:r>
    </w:p>
    <w:p w:rsidR="00361972" w:rsidRDefault="00361972">
      <w:r>
        <w:t xml:space="preserve">              </w:t>
      </w:r>
      <w:r w:rsidR="00277E0F">
        <w:t xml:space="preserve"> </w:t>
      </w:r>
      <w:r>
        <w:t xml:space="preserve"> </w:t>
      </w:r>
      <w:r>
        <w:rPr>
          <w:b/>
        </w:rPr>
        <w:t xml:space="preserve">Crates de </w:t>
      </w:r>
      <w:r w:rsidR="00134511">
        <w:rPr>
          <w:b/>
        </w:rPr>
        <w:t xml:space="preserve">Thèbes. </w:t>
      </w:r>
      <w:r w:rsidR="00134511">
        <w:t>(Lettre</w:t>
      </w:r>
      <w:r>
        <w:t xml:space="preserve"> </w:t>
      </w:r>
      <w:r w:rsidR="00134511">
        <w:t>26).</w:t>
      </w:r>
    </w:p>
    <w:p w:rsidR="00361972" w:rsidRDefault="00361972">
      <w:r>
        <w:rPr>
          <w:b/>
          <w:sz w:val="24"/>
          <w:szCs w:val="24"/>
        </w:rPr>
        <w:t xml:space="preserve">10        </w:t>
      </w:r>
      <w:r w:rsidRPr="00361972">
        <w:t xml:space="preserve">«  Ce n’est pas notre </w:t>
      </w:r>
      <w:r w:rsidRPr="00134511">
        <w:rPr>
          <w:b/>
        </w:rPr>
        <w:t>indifférence à toute chose</w:t>
      </w:r>
      <w:r w:rsidRPr="00361972">
        <w:t xml:space="preserve"> qui a valu le nom de cynique à notre philosophie, mais l’</w:t>
      </w:r>
      <w:r w:rsidRPr="00134511">
        <w:rPr>
          <w:b/>
        </w:rPr>
        <w:t>énergie</w:t>
      </w:r>
      <w:r w:rsidRPr="00361972">
        <w:t xml:space="preserve"> avec laquelle nous supportons ce que les autres par mollesse ou par allégeance à l’opinion trouve insupportable </w:t>
      </w:r>
      <w:r w:rsidR="00134511" w:rsidRPr="00361972">
        <w:t xml:space="preserve">». </w:t>
      </w:r>
      <w:r w:rsidR="00640ABC">
        <w:t xml:space="preserve">                    </w:t>
      </w:r>
      <w:r>
        <w:rPr>
          <w:b/>
        </w:rPr>
        <w:t xml:space="preserve">Crates de Thèbes </w:t>
      </w:r>
      <w:r w:rsidRPr="00361972">
        <w:t>(lettre 29  à</w:t>
      </w:r>
      <w:r>
        <w:rPr>
          <w:b/>
        </w:rPr>
        <w:t xml:space="preserve"> </w:t>
      </w:r>
      <w:r w:rsidR="003A2B55">
        <w:rPr>
          <w:b/>
        </w:rPr>
        <w:t>Hipparchia</w:t>
      </w:r>
      <w:r w:rsidR="003A2B55">
        <w:t>).</w:t>
      </w:r>
    </w:p>
    <w:p w:rsidR="00181444" w:rsidRDefault="00181444">
      <w:r>
        <w:rPr>
          <w:b/>
          <w:sz w:val="24"/>
          <w:szCs w:val="24"/>
        </w:rPr>
        <w:t xml:space="preserve">11        </w:t>
      </w:r>
      <w:r>
        <w:t xml:space="preserve">«  Le cynique doit souhaiter seulement ce qu’il peut s’offrir </w:t>
      </w:r>
      <w:r w:rsidR="003A2B55">
        <w:t xml:space="preserve">immédiatement. </w:t>
      </w:r>
      <w:r>
        <w:t xml:space="preserve">L’ascèse cynique est </w:t>
      </w:r>
      <w:r w:rsidR="003A2B55">
        <w:t>originale</w:t>
      </w:r>
      <w:r>
        <w:t xml:space="preserve"> en ce qu’elle ne consiste pas à se priver de ce qu’</w:t>
      </w:r>
      <w:r w:rsidR="003A2B55">
        <w:t>on</w:t>
      </w:r>
      <w:r>
        <w:t xml:space="preserve"> estime être </w:t>
      </w:r>
      <w:r w:rsidR="003A2B55">
        <w:t>désirable,</w:t>
      </w:r>
      <w:r>
        <w:t xml:space="preserve"> mais à considérer comme non désirable ce qu’on s’approprie pour satisfaire ses besoins … </w:t>
      </w:r>
      <w:r w:rsidR="003A2B55">
        <w:t>».</w:t>
      </w:r>
    </w:p>
    <w:p w:rsidR="003A2B55" w:rsidRDefault="00181444">
      <w:r>
        <w:t xml:space="preserve">                 </w:t>
      </w:r>
      <w:r>
        <w:rPr>
          <w:b/>
        </w:rPr>
        <w:t xml:space="preserve">Jacques </w:t>
      </w:r>
      <w:r w:rsidR="003A2B55">
        <w:rPr>
          <w:b/>
        </w:rPr>
        <w:t>Fontanille,</w:t>
      </w:r>
      <w:r>
        <w:t xml:space="preserve"> </w:t>
      </w:r>
      <w:r w:rsidR="003A2B55">
        <w:t xml:space="preserve">philosophe, universitaire </w:t>
      </w:r>
      <w:r w:rsidR="000D11ED">
        <w:t>(article</w:t>
      </w:r>
      <w:r w:rsidR="003A2B55">
        <w:t xml:space="preserve"> «  le cynisme du sensible au risible </w:t>
      </w:r>
      <w:r w:rsidR="000D11ED">
        <w:t>»).</w:t>
      </w:r>
    </w:p>
    <w:p w:rsidR="00181444" w:rsidRDefault="003A2B55">
      <w:r>
        <w:rPr>
          <w:b/>
          <w:sz w:val="24"/>
          <w:szCs w:val="24"/>
        </w:rPr>
        <w:t xml:space="preserve">12       </w:t>
      </w:r>
      <w:r w:rsidRPr="003A2B55">
        <w:t xml:space="preserve">«  Le cynique doit apprendre à ne rien </w:t>
      </w:r>
      <w:r w:rsidR="007A253F" w:rsidRPr="003A2B55">
        <w:t>attendre,</w:t>
      </w:r>
      <w:r w:rsidRPr="003A2B55">
        <w:t xml:space="preserve"> à ne rien </w:t>
      </w:r>
      <w:r w:rsidR="007A253F" w:rsidRPr="003A2B55">
        <w:t>espérer,</w:t>
      </w:r>
      <w:r w:rsidRPr="003A2B55">
        <w:t xml:space="preserve"> à n’accorder sa confiance à rien ni </w:t>
      </w:r>
      <w:r w:rsidR="007A253F" w:rsidRPr="003A2B55">
        <w:t>personne..</w:t>
      </w:r>
      <w:r w:rsidRPr="003A2B55">
        <w:t> </w:t>
      </w:r>
      <w:r w:rsidR="007A253F" w:rsidRPr="003A2B55">
        <w:t>».</w:t>
      </w:r>
      <w:r w:rsidRPr="003A2B55">
        <w:t xml:space="preserve"> </w:t>
      </w:r>
      <w:r>
        <w:t xml:space="preserve"> </w:t>
      </w:r>
      <w:r w:rsidR="007A253F" w:rsidRPr="00640ABC">
        <w:rPr>
          <w:b/>
        </w:rPr>
        <w:t>Le rire cynique</w:t>
      </w:r>
      <w:r w:rsidR="007A253F">
        <w:t xml:space="preserve"> peut convoquer en discours, toutes les configurations stéréotypées, dans une culture </w:t>
      </w:r>
      <w:r w:rsidR="00640ABC">
        <w:t>donnée,</w:t>
      </w:r>
      <w:r w:rsidR="007A253F">
        <w:t xml:space="preserve"> pour les </w:t>
      </w:r>
      <w:r w:rsidR="00640ABC">
        <w:t>défaire,</w:t>
      </w:r>
      <w:r w:rsidR="007A253F">
        <w:t xml:space="preserve"> les désensibiliser et les démoraliser » </w:t>
      </w:r>
      <w:proofErr w:type="gramStart"/>
      <w:r w:rsidR="007A253F">
        <w:t>( id</w:t>
      </w:r>
      <w:proofErr w:type="gramEnd"/>
      <w:r w:rsidR="007A253F">
        <w:t>).</w:t>
      </w:r>
    </w:p>
    <w:p w:rsidR="00277E0F" w:rsidRDefault="00277E0F">
      <w:r>
        <w:rPr>
          <w:b/>
          <w:sz w:val="24"/>
          <w:szCs w:val="24"/>
        </w:rPr>
        <w:t xml:space="preserve">13       </w:t>
      </w:r>
      <w:r>
        <w:t>«  La dérision est un moyen de dénoncer l’hypocrisie et la duplicité qui se dissimulent derrière les masques de vertu et de droiture </w:t>
      </w:r>
      <w:r w:rsidR="00F22B77">
        <w:t>».</w:t>
      </w:r>
    </w:p>
    <w:p w:rsidR="00F22B77" w:rsidRDefault="00F22B77">
      <w:r>
        <w:t xml:space="preserve">                </w:t>
      </w:r>
      <w:r>
        <w:rPr>
          <w:b/>
        </w:rPr>
        <w:t xml:space="preserve">Vincent de </w:t>
      </w:r>
      <w:r w:rsidR="00640ABC">
        <w:rPr>
          <w:b/>
        </w:rPr>
        <w:t>Gaulejac,</w:t>
      </w:r>
      <w:r>
        <w:t xml:space="preserve"> sociologue  </w:t>
      </w:r>
      <w:r w:rsidR="00640ABC">
        <w:t>(Les</w:t>
      </w:r>
      <w:r>
        <w:t xml:space="preserve"> sources de la </w:t>
      </w:r>
      <w:r w:rsidR="00640ABC">
        <w:t>honte,</w:t>
      </w:r>
      <w:r>
        <w:t xml:space="preserve"> 1996 et nouvelle édition </w:t>
      </w:r>
      <w:r w:rsidR="00640ABC">
        <w:t>2008).</w:t>
      </w:r>
    </w:p>
    <w:p w:rsidR="00F22B77" w:rsidRDefault="00F22B7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 / L’idée cynique à travers les siècles </w:t>
      </w:r>
      <w:r w:rsidR="000D11ED">
        <w:rPr>
          <w:b/>
          <w:sz w:val="24"/>
          <w:szCs w:val="24"/>
        </w:rPr>
        <w:t>(de</w:t>
      </w:r>
      <w:r>
        <w:rPr>
          <w:b/>
          <w:sz w:val="24"/>
          <w:szCs w:val="24"/>
        </w:rPr>
        <w:t xml:space="preserve"> 400 b.c au 20</w:t>
      </w:r>
      <w:r w:rsidRPr="00F22B77">
        <w:rPr>
          <w:b/>
          <w:sz w:val="24"/>
          <w:szCs w:val="24"/>
          <w:vertAlign w:val="superscript"/>
        </w:rPr>
        <w:t>ème</w:t>
      </w:r>
      <w:r>
        <w:rPr>
          <w:b/>
          <w:sz w:val="24"/>
          <w:szCs w:val="24"/>
        </w:rPr>
        <w:t xml:space="preserve"> </w:t>
      </w:r>
      <w:r w:rsidR="000D11ED">
        <w:rPr>
          <w:b/>
          <w:sz w:val="24"/>
          <w:szCs w:val="24"/>
        </w:rPr>
        <w:t>siècle</w:t>
      </w:r>
      <w:proofErr w:type="gramStart"/>
      <w:r w:rsidR="000D11ED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.</w:t>
      </w:r>
      <w:proofErr w:type="gramEnd"/>
    </w:p>
    <w:p w:rsidR="00CA05BD" w:rsidRPr="000D11ED" w:rsidRDefault="00FE207E">
      <w:r>
        <w:rPr>
          <w:b/>
          <w:sz w:val="24"/>
          <w:szCs w:val="24"/>
        </w:rPr>
        <w:t xml:space="preserve">14        </w:t>
      </w:r>
      <w:r w:rsidR="000D11ED">
        <w:t xml:space="preserve">«  pour </w:t>
      </w:r>
      <w:r w:rsidR="000D11ED" w:rsidRPr="000D11ED">
        <w:rPr>
          <w:b/>
        </w:rPr>
        <w:t>Zénon d’Elis</w:t>
      </w:r>
      <w:r w:rsidR="000D11ED">
        <w:t xml:space="preserve"> (fondateur du </w:t>
      </w:r>
      <w:r w:rsidR="000D11ED" w:rsidRPr="000D11ED">
        <w:rPr>
          <w:b/>
        </w:rPr>
        <w:t>stoïcisme</w:t>
      </w:r>
      <w:r w:rsidR="000D11ED">
        <w:t xml:space="preserve">), il s’agit de vivre d’une manière cohérente, c'est-à-dire selon une règle de vie une et harmonieuse, car ceux qui vivent dans l’incohérence sont malheureux ». Ainsi Epictète : «  ce ne sont pas les choses qui nous </w:t>
      </w:r>
      <w:r w:rsidR="00640ABC">
        <w:t>troublent,</w:t>
      </w:r>
      <w:r w:rsidR="000D11ED">
        <w:t xml:space="preserve"> mais les jugements que nous portons </w:t>
      </w:r>
      <w:r w:rsidR="00640ABC">
        <w:t>».</w:t>
      </w:r>
      <w:r w:rsidR="000D11ED">
        <w:t xml:space="preserve">  </w:t>
      </w:r>
      <w:r w:rsidR="000D11ED">
        <w:rPr>
          <w:b/>
        </w:rPr>
        <w:t xml:space="preserve">Pierre Hadot </w:t>
      </w:r>
      <w:r w:rsidR="000D11ED">
        <w:t>(déjà cité).</w:t>
      </w:r>
    </w:p>
    <w:p w:rsidR="00922017" w:rsidRDefault="000D11ED">
      <w:r>
        <w:rPr>
          <w:b/>
          <w:sz w:val="24"/>
          <w:szCs w:val="24"/>
        </w:rPr>
        <w:t>15</w:t>
      </w:r>
      <w:r w:rsidR="00922017">
        <w:rPr>
          <w:b/>
          <w:sz w:val="24"/>
          <w:szCs w:val="24"/>
        </w:rPr>
        <w:t xml:space="preserve">        </w:t>
      </w:r>
      <w:r w:rsidR="00922017">
        <w:t xml:space="preserve">« Max Scheler parle de l’homme «  comme celui qui dit non » …. » La méfiance envers ce que nous entendons et lisons est justifiée dans la mesure où le langage représente toujours plus qu’un média …Le discours ne sert pas seulement à l’articulation d’erreurs commises de bonne </w:t>
      </w:r>
      <w:r>
        <w:t xml:space="preserve">foi. </w:t>
      </w:r>
      <w:r w:rsidR="00922017">
        <w:t>Il est en même temps le moyen d’opérer un retournement conscient et intentionnel des faits ».</w:t>
      </w:r>
    </w:p>
    <w:p w:rsidR="00922017" w:rsidRDefault="00922017">
      <w:r>
        <w:t xml:space="preserve">                 </w:t>
      </w:r>
      <w:r>
        <w:rPr>
          <w:b/>
        </w:rPr>
        <w:t>Peter Sloterdijk,</w:t>
      </w:r>
      <w:r>
        <w:t xml:space="preserve"> philosophe (réflexes primitifs, 2019).</w:t>
      </w:r>
    </w:p>
    <w:p w:rsidR="000D11ED" w:rsidRDefault="009F21F1">
      <w:r>
        <w:rPr>
          <w:b/>
        </w:rPr>
        <w:t xml:space="preserve">16        </w:t>
      </w:r>
      <w:r>
        <w:t>« L’égalité est quelque chose de splendide mais à quoi bon en parler au peuple ? »</w:t>
      </w:r>
    </w:p>
    <w:p w:rsidR="009F21F1" w:rsidRDefault="009F21F1">
      <w:r>
        <w:t xml:space="preserve">                 </w:t>
      </w:r>
      <w:r w:rsidR="003C0CAF">
        <w:rPr>
          <w:b/>
        </w:rPr>
        <w:t>Rivarol,</w:t>
      </w:r>
      <w:r>
        <w:t xml:space="preserve"> </w:t>
      </w:r>
      <w:r w:rsidR="00640ABC">
        <w:t>essayiste,</w:t>
      </w:r>
      <w:r>
        <w:t xml:space="preserve">  </w:t>
      </w:r>
      <w:r w:rsidR="00640ABC">
        <w:t>monarchiste,</w:t>
      </w:r>
      <w:r>
        <w:t xml:space="preserve"> </w:t>
      </w:r>
      <w:r w:rsidR="00640ABC">
        <w:t>poète,</w:t>
      </w:r>
      <w:r>
        <w:t xml:space="preserve"> journaliste </w:t>
      </w:r>
      <w:r w:rsidR="00640ABC">
        <w:t>(cité</w:t>
      </w:r>
      <w:r>
        <w:t xml:space="preserve"> par Peter Sloterdijk : cit </w:t>
      </w:r>
      <w:r w:rsidR="00640ABC">
        <w:t>15)</w:t>
      </w:r>
      <w:r>
        <w:t>.</w:t>
      </w:r>
    </w:p>
    <w:p w:rsidR="003B7E39" w:rsidRDefault="003B7E39">
      <w:r w:rsidRPr="003B7E39">
        <w:rPr>
          <w:b/>
          <w:sz w:val="24"/>
          <w:szCs w:val="24"/>
        </w:rPr>
        <w:t>17</w:t>
      </w:r>
      <w:r>
        <w:rPr>
          <w:b/>
          <w:sz w:val="24"/>
          <w:szCs w:val="24"/>
        </w:rPr>
        <w:t xml:space="preserve">         </w:t>
      </w:r>
      <w:r>
        <w:t>«  L’arme du mensonge avait depuis toujours la fonction de maintenir vers l’extérieur l‘image de l’ennemi que s’était faite un collectif : elle devait désormais (</w:t>
      </w:r>
      <w:r w:rsidR="003C0CAF">
        <w:t>1914,</w:t>
      </w:r>
      <w:r>
        <w:t xml:space="preserve"> ndlr) être aussi utilisée vers l’intérieur pour souder le peuple en armes tel que l’avait évoquée l’écrivain militaire le </w:t>
      </w:r>
      <w:r w:rsidR="003C0CAF">
        <w:t>maréchal</w:t>
      </w:r>
      <w:r w:rsidR="00640ABC">
        <w:t xml:space="preserve"> </w:t>
      </w:r>
      <w:r w:rsidR="00FC1066">
        <w:t>prussien,</w:t>
      </w:r>
      <w:r>
        <w:t xml:space="preserve"> historien </w:t>
      </w:r>
      <w:r w:rsidRPr="003C0CAF">
        <w:t>Colmar Van der Golz</w:t>
      </w:r>
      <w:r>
        <w:t xml:space="preserve"> dans son texte «  la communauté de la mystification » </w:t>
      </w:r>
      <w:r w:rsidR="003C0CAF">
        <w:t>(1883,</w:t>
      </w:r>
      <w:r>
        <w:t xml:space="preserve">  Cit </w:t>
      </w:r>
      <w:r w:rsidR="003C0CAF">
        <w:t>: 15</w:t>
      </w:r>
      <w:r>
        <w:t>).</w:t>
      </w:r>
    </w:p>
    <w:p w:rsidR="00714928" w:rsidRDefault="00714928">
      <w:r>
        <w:rPr>
          <w:b/>
        </w:rPr>
        <w:t xml:space="preserve">18          </w:t>
      </w:r>
      <w:r>
        <w:t>«  Le cynisme est la seule forme sous laquelle les âmes vulgaires accèdent à la probité </w:t>
      </w:r>
      <w:r w:rsidR="003C0CAF">
        <w:t>».</w:t>
      </w:r>
    </w:p>
    <w:p w:rsidR="003C0CAF" w:rsidRDefault="003C0CAF">
      <w:r>
        <w:t xml:space="preserve">                 </w:t>
      </w:r>
      <w:r>
        <w:rPr>
          <w:b/>
        </w:rPr>
        <w:t>Friedrich Nietzsche,</w:t>
      </w:r>
      <w:r>
        <w:t xml:space="preserve"> philologue, philosophe (par delà le bien et le mal, 1886).</w:t>
      </w:r>
    </w:p>
    <w:p w:rsidR="003C0CAF" w:rsidRDefault="003C0CA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 / Le cynisme </w:t>
      </w:r>
      <w:r w:rsidR="00E312B6">
        <w:rPr>
          <w:b/>
          <w:sz w:val="24"/>
          <w:szCs w:val="24"/>
        </w:rPr>
        <w:t>(attitudes,</w:t>
      </w:r>
      <w:r>
        <w:rPr>
          <w:b/>
          <w:sz w:val="24"/>
          <w:szCs w:val="24"/>
        </w:rPr>
        <w:t xml:space="preserve"> </w:t>
      </w:r>
      <w:r w:rsidR="00E312B6">
        <w:rPr>
          <w:b/>
          <w:sz w:val="24"/>
          <w:szCs w:val="24"/>
        </w:rPr>
        <w:t>pensées,</w:t>
      </w:r>
      <w:r>
        <w:rPr>
          <w:b/>
          <w:sz w:val="24"/>
          <w:szCs w:val="24"/>
        </w:rPr>
        <w:t xml:space="preserve"> …) : version moderne et </w:t>
      </w:r>
      <w:r w:rsidR="00E312B6">
        <w:rPr>
          <w:b/>
          <w:sz w:val="24"/>
          <w:szCs w:val="24"/>
        </w:rPr>
        <w:t>contemporaine.</w:t>
      </w:r>
    </w:p>
    <w:p w:rsidR="003C0CAF" w:rsidRDefault="003C0CAF">
      <w:r>
        <w:rPr>
          <w:b/>
          <w:sz w:val="24"/>
          <w:szCs w:val="24"/>
        </w:rPr>
        <w:lastRenderedPageBreak/>
        <w:t xml:space="preserve">19         </w:t>
      </w:r>
      <w:r>
        <w:t xml:space="preserve">Définition Larousse : «  </w:t>
      </w:r>
      <w:r w:rsidRPr="00FC1066">
        <w:rPr>
          <w:b/>
          <w:u w:val="single"/>
        </w:rPr>
        <w:t>mépris effronté</w:t>
      </w:r>
      <w:r>
        <w:t xml:space="preserve"> des </w:t>
      </w:r>
      <w:r w:rsidR="00E312B6">
        <w:t>convenances,</w:t>
      </w:r>
      <w:r>
        <w:t xml:space="preserve"> de l’opinion qui pousse à </w:t>
      </w:r>
      <w:r w:rsidRPr="00FC1066">
        <w:rPr>
          <w:b/>
          <w:u w:val="single"/>
        </w:rPr>
        <w:t xml:space="preserve">exprimer sans ménagements des principes contraires à la </w:t>
      </w:r>
      <w:r w:rsidR="00E312B6" w:rsidRPr="00FC1066">
        <w:rPr>
          <w:b/>
          <w:u w:val="single"/>
        </w:rPr>
        <w:t>morale</w:t>
      </w:r>
      <w:r w:rsidR="00E312B6">
        <w:t>,</w:t>
      </w:r>
      <w:r>
        <w:t xml:space="preserve"> à la norme sociale </w:t>
      </w:r>
      <w:r w:rsidR="00E312B6">
        <w:t>».</w:t>
      </w:r>
    </w:p>
    <w:p w:rsidR="00253DC5" w:rsidRDefault="00253DC5">
      <w:r>
        <w:rPr>
          <w:b/>
          <w:sz w:val="24"/>
          <w:szCs w:val="24"/>
        </w:rPr>
        <w:t xml:space="preserve">20        </w:t>
      </w:r>
      <w:r>
        <w:t xml:space="preserve">L’intérêt du dialogue de Diderot  «  </w:t>
      </w:r>
      <w:r w:rsidRPr="00253DC5">
        <w:rPr>
          <w:b/>
        </w:rPr>
        <w:t>le neveu de Rameau</w:t>
      </w:r>
      <w:r>
        <w:t> » , c’est cet échange entre « </w:t>
      </w:r>
      <w:r w:rsidRPr="00253DC5">
        <w:rPr>
          <w:b/>
        </w:rPr>
        <w:t>MOI</w:t>
      </w:r>
      <w:r>
        <w:t xml:space="preserve"> » ( représentant l’auteur et proche du cynisme antique auquel il fait allusion explicitement ) et «  </w:t>
      </w:r>
      <w:r w:rsidRPr="00253DC5">
        <w:rPr>
          <w:b/>
        </w:rPr>
        <w:t>LUI</w:t>
      </w:r>
      <w:r>
        <w:t xml:space="preserve"> » ( le neveu , personnage drôle </w:t>
      </w:r>
      <w:r w:rsidR="004C046E">
        <w:t xml:space="preserve">mais moralement bien peu estimable ) , voici quelques courts passages </w:t>
      </w:r>
      <w:r>
        <w:t xml:space="preserve"> : </w:t>
      </w:r>
    </w:p>
    <w:p w:rsidR="00253DC5" w:rsidRDefault="00253DC5">
      <w:r>
        <w:t xml:space="preserve">LUI : «  Le plus important est que vous et </w:t>
      </w:r>
      <w:r w:rsidR="00FC1066">
        <w:t>moi,</w:t>
      </w:r>
      <w:r>
        <w:t xml:space="preserve"> nous soyons …et foin du plus parfait des </w:t>
      </w:r>
      <w:r w:rsidR="00FC1066">
        <w:t>mondes,</w:t>
      </w:r>
      <w:r>
        <w:t xml:space="preserve"> si je n’</w:t>
      </w:r>
      <w:r w:rsidR="00DD7CF2">
        <w:t>en suis pas ».</w:t>
      </w:r>
    </w:p>
    <w:p w:rsidR="00DD7CF2" w:rsidRDefault="00DD7CF2">
      <w:r>
        <w:t xml:space="preserve">MOI : «  Acceptons donc les choses comme elles </w:t>
      </w:r>
      <w:r w:rsidR="004C046E">
        <w:t xml:space="preserve">sont. </w:t>
      </w:r>
      <w:r>
        <w:t>Voyons ce qu’elles nous coûtent et ce qu’elles nous rendent …Et laissons là le tout que nous ne connaissons pas assez pour le louer ou le blâmer </w:t>
      </w:r>
      <w:r w:rsidR="00F84981">
        <w:t>».</w:t>
      </w:r>
    </w:p>
    <w:p w:rsidR="00DD7CF2" w:rsidRDefault="00DD7CF2">
      <w:r>
        <w:t xml:space="preserve">LUI : «  Et puis le mépris de soi : il est </w:t>
      </w:r>
      <w:r w:rsidR="004C046E">
        <w:t xml:space="preserve">insupportable. </w:t>
      </w:r>
      <w:r>
        <w:t xml:space="preserve">MOI : ayez donc le courage d’être </w:t>
      </w:r>
      <w:r w:rsidR="004C046E">
        <w:t>gueux.</w:t>
      </w:r>
    </w:p>
    <w:p w:rsidR="00DD7CF2" w:rsidRDefault="00DD7CF2">
      <w:r>
        <w:t xml:space="preserve">LUI : «  Il est dur d’être </w:t>
      </w:r>
      <w:r w:rsidR="00F84981">
        <w:t>gueux,</w:t>
      </w:r>
      <w:r>
        <w:t xml:space="preserve"> tant qu’il y a tant de sots opulents aux dépens desquels on peut vivre … </w:t>
      </w:r>
      <w:r w:rsidR="00FC1066">
        <w:t>».</w:t>
      </w:r>
    </w:p>
    <w:p w:rsidR="00DD7CF2" w:rsidRDefault="00DD7CF2">
      <w:r>
        <w:t xml:space="preserve">LUI : «  Il n’y a que le coup d’œil qu’il faut avoir </w:t>
      </w:r>
      <w:r w:rsidR="00F84981">
        <w:t xml:space="preserve">juste. </w:t>
      </w:r>
      <w:r>
        <w:t xml:space="preserve">Voilà où vous en êtes vous </w:t>
      </w:r>
      <w:r w:rsidR="00F84981">
        <w:t xml:space="preserve">autres. </w:t>
      </w:r>
      <w:r>
        <w:t xml:space="preserve">Vous croyez que le bonheur est fait pour </w:t>
      </w:r>
      <w:r w:rsidR="00F84981">
        <w:t>tous. Quelle étrange vi</w:t>
      </w:r>
      <w:r>
        <w:t xml:space="preserve">sion ? Le vôtre suppose un certain taux d’esprit romanesque que nous n’avons pas : </w:t>
      </w:r>
      <w:r w:rsidR="004C046E">
        <w:t xml:space="preserve">une âme </w:t>
      </w:r>
      <w:r w:rsidR="00F84981">
        <w:t>singulière,</w:t>
      </w:r>
      <w:r w:rsidR="004C046E">
        <w:t xml:space="preserve"> un </w:t>
      </w:r>
      <w:r w:rsidR="00F84981">
        <w:t>goût</w:t>
      </w:r>
      <w:r w:rsidR="004C046E">
        <w:t xml:space="preserve"> </w:t>
      </w:r>
      <w:r w:rsidR="00F84981">
        <w:t xml:space="preserve">particulier. </w:t>
      </w:r>
      <w:r w:rsidR="004C046E">
        <w:t>Vous décorez cette bizarrerie du nom de vertu ; vous l’appelez philosophie </w:t>
      </w:r>
      <w:r w:rsidR="00F84981">
        <w:t>».</w:t>
      </w:r>
    </w:p>
    <w:p w:rsidR="004C046E" w:rsidRDefault="004C046E">
      <w:r>
        <w:t>LUI : « J’ai à faire avec des gens qui s’ennuient et il faut que les fasse rire … C’est pour bien dire le mensonge que j’ambitionne votre talent ».</w:t>
      </w:r>
    </w:p>
    <w:p w:rsidR="00F84981" w:rsidRDefault="004C046E">
      <w:pPr>
        <w:rPr>
          <w:i/>
          <w:sz w:val="20"/>
          <w:szCs w:val="20"/>
        </w:rPr>
      </w:pPr>
      <w:r>
        <w:t xml:space="preserve">MOI   «  A quoi que ce soit que l’homme </w:t>
      </w:r>
      <w:r w:rsidR="00F84981">
        <w:t>s’applique,</w:t>
      </w:r>
      <w:r>
        <w:t xml:space="preserve"> la nature l’y destinait </w:t>
      </w:r>
      <w:r w:rsidR="00F84981">
        <w:t>». (</w:t>
      </w:r>
      <w:r w:rsidR="00F84981">
        <w:rPr>
          <w:sz w:val="20"/>
          <w:szCs w:val="20"/>
        </w:rPr>
        <w:t>Mais :</w:t>
      </w:r>
      <w:r w:rsidR="00F84981">
        <w:rPr>
          <w:i/>
          <w:sz w:val="20"/>
          <w:szCs w:val="20"/>
        </w:rPr>
        <w:t xml:space="preserve"> l’hérédité ne peut</w:t>
      </w:r>
      <w:r w:rsidR="00FC1066">
        <w:rPr>
          <w:i/>
          <w:sz w:val="20"/>
          <w:szCs w:val="20"/>
        </w:rPr>
        <w:t xml:space="preserve"> </w:t>
      </w:r>
      <w:r w:rsidR="00F84981">
        <w:rPr>
          <w:i/>
          <w:sz w:val="20"/>
          <w:szCs w:val="20"/>
        </w:rPr>
        <w:t>être un alibi à la paresse et à la dépravation ; l’éducation pour Diderot peut jouer un certain rôle.) .</w:t>
      </w:r>
    </w:p>
    <w:p w:rsidR="00DD7CF2" w:rsidRPr="00F84981" w:rsidRDefault="00F84981">
      <w:r>
        <w:t xml:space="preserve">LUI     «  La nature est une mauvaise table ». MOI : «  Je veux mourir si cela ne vaudrait mieux que de ramper, de s’avilir, et se prostituer ».  </w:t>
      </w:r>
      <w:r>
        <w:rPr>
          <w:b/>
        </w:rPr>
        <w:t>Denis Diderot,</w:t>
      </w:r>
      <w:r>
        <w:t xml:space="preserve"> écrivain, philosophe, encyclopédiste (le neveu de Rameau, 1761).</w:t>
      </w:r>
    </w:p>
    <w:p w:rsidR="00E312B6" w:rsidRDefault="00847A83">
      <w:r w:rsidRPr="00847A83">
        <w:rPr>
          <w:b/>
          <w:sz w:val="24"/>
          <w:szCs w:val="24"/>
        </w:rPr>
        <w:t>21</w:t>
      </w:r>
      <w:r w:rsidR="00E312B6">
        <w:rPr>
          <w:b/>
        </w:rPr>
        <w:t xml:space="preserve">       </w:t>
      </w:r>
      <w:r w:rsidR="00E312B6">
        <w:t>« Que serions-nous sans le secours de ce qui n’existe pas ? ».</w:t>
      </w:r>
    </w:p>
    <w:p w:rsidR="00E312B6" w:rsidRDefault="00E312B6">
      <w:r>
        <w:t xml:space="preserve">                   </w:t>
      </w:r>
      <w:r w:rsidR="00FC1066">
        <w:t xml:space="preserve">                           </w:t>
      </w:r>
      <w:r>
        <w:t xml:space="preserve"> </w:t>
      </w:r>
      <w:r>
        <w:rPr>
          <w:b/>
        </w:rPr>
        <w:t>Paul Valery,</w:t>
      </w:r>
      <w:r>
        <w:t xml:space="preserve"> écrivain et poète </w:t>
      </w:r>
      <w:r w:rsidR="00FA793D">
        <w:t>(une</w:t>
      </w:r>
      <w:r>
        <w:t xml:space="preserve"> petite lettre sur les </w:t>
      </w:r>
      <w:r w:rsidR="00FA793D">
        <w:t>mythes,</w:t>
      </w:r>
      <w:r>
        <w:t xml:space="preserve"> </w:t>
      </w:r>
      <w:r w:rsidR="00FA793D">
        <w:t>1928).</w:t>
      </w:r>
    </w:p>
    <w:p w:rsidR="00FA793D" w:rsidRDefault="00847A83">
      <w:r>
        <w:rPr>
          <w:b/>
          <w:sz w:val="24"/>
          <w:szCs w:val="24"/>
        </w:rPr>
        <w:t>22</w:t>
      </w:r>
      <w:r w:rsidR="00E312B6">
        <w:rPr>
          <w:b/>
          <w:sz w:val="24"/>
          <w:szCs w:val="24"/>
        </w:rPr>
        <w:t xml:space="preserve">      </w:t>
      </w:r>
      <w:r w:rsidR="00E312B6">
        <w:t>«  Le cynisme constitue une perversion du réalisme ….Il associe le goût de la passivité au goût de la profanation ouverte des lois apparemment sacrées </w:t>
      </w:r>
      <w:r w:rsidR="00FC1066">
        <w:t xml:space="preserve">». </w:t>
      </w:r>
      <w:r w:rsidR="00E312B6">
        <w:rPr>
          <w:b/>
        </w:rPr>
        <w:t xml:space="preserve">Peter Sloterdijk </w:t>
      </w:r>
      <w:r w:rsidR="00FA793D">
        <w:t>(déjà</w:t>
      </w:r>
      <w:r w:rsidR="00E312B6">
        <w:t xml:space="preserve"> cité : 15/</w:t>
      </w:r>
      <w:r w:rsidR="00FA793D">
        <w:t>17).</w:t>
      </w:r>
    </w:p>
    <w:p w:rsidR="00E312B6" w:rsidRDefault="00847A83">
      <w:r>
        <w:rPr>
          <w:b/>
          <w:sz w:val="24"/>
          <w:szCs w:val="24"/>
        </w:rPr>
        <w:t>23</w:t>
      </w:r>
      <w:r w:rsidR="00E312B6">
        <w:rPr>
          <w:b/>
          <w:sz w:val="24"/>
          <w:szCs w:val="24"/>
        </w:rPr>
        <w:t xml:space="preserve">   </w:t>
      </w:r>
      <w:r w:rsidR="00FA793D">
        <w:rPr>
          <w:b/>
          <w:sz w:val="24"/>
          <w:szCs w:val="24"/>
        </w:rPr>
        <w:t xml:space="preserve">   </w:t>
      </w:r>
      <w:r w:rsidR="00FA793D">
        <w:t xml:space="preserve"> Lazaros à son fils (personnages du roman, cf ci-dessous) : « C’est ça qui arrive aux pauvres. Au début, ils vont haïr ceux qui ont de l’argent, puis se haïr eux-mêmes parce qu’ils sont pauvres, puis à la fin haïr le monde entier. </w:t>
      </w:r>
    </w:p>
    <w:p w:rsidR="00FA793D" w:rsidRDefault="00FA793D">
      <w:r>
        <w:t xml:space="preserve">              Mais la haine, c’est ce qu’il y a de </w:t>
      </w:r>
      <w:r w:rsidR="00FB1770">
        <w:t>pire,</w:t>
      </w:r>
      <w:r>
        <w:t xml:space="preserve"> pire encore que </w:t>
      </w:r>
      <w:r w:rsidR="00FB1770">
        <w:t xml:space="preserve">l’argent. </w:t>
      </w:r>
      <w:r>
        <w:t xml:space="preserve">Voilà </w:t>
      </w:r>
      <w:r w:rsidR="00FB1770">
        <w:t>pourquoi,</w:t>
      </w:r>
      <w:r>
        <w:t xml:space="preserve"> je t’ai </w:t>
      </w:r>
      <w:r w:rsidR="00FB1770">
        <w:t>dit,</w:t>
      </w:r>
      <w:r>
        <w:t xml:space="preserve"> mon </w:t>
      </w:r>
      <w:r w:rsidR="00FB1770">
        <w:t>garçon,</w:t>
      </w:r>
      <w:r>
        <w:t xml:space="preserve"> qu’il faut que tu apprennes à aimer l’argent </w:t>
      </w:r>
      <w:r w:rsidR="00FB1770">
        <w:t>».</w:t>
      </w:r>
    </w:p>
    <w:p w:rsidR="00FA793D" w:rsidRDefault="00FA793D">
      <w:r>
        <w:t xml:space="preserve">                   </w:t>
      </w:r>
      <w:r w:rsidR="00FC1066">
        <w:t xml:space="preserve">                           </w:t>
      </w:r>
      <w:r>
        <w:rPr>
          <w:b/>
        </w:rPr>
        <w:t xml:space="preserve">Christos </w:t>
      </w:r>
      <w:r w:rsidR="00FB1770">
        <w:rPr>
          <w:b/>
        </w:rPr>
        <w:t>Ikonomou,</w:t>
      </w:r>
      <w:r>
        <w:t xml:space="preserve"> </w:t>
      </w:r>
      <w:r w:rsidR="00FB1770">
        <w:t>journaliste,</w:t>
      </w:r>
      <w:r>
        <w:t xml:space="preserve"> romancier </w:t>
      </w:r>
      <w:r w:rsidR="00FB1770">
        <w:t>(le</w:t>
      </w:r>
      <w:r>
        <w:t xml:space="preserve"> salut viendra de la </w:t>
      </w:r>
      <w:r w:rsidR="00FB1770">
        <w:t>mer,</w:t>
      </w:r>
      <w:r>
        <w:t xml:space="preserve"> </w:t>
      </w:r>
      <w:r w:rsidR="00FB1770">
        <w:t>2014).</w:t>
      </w:r>
    </w:p>
    <w:p w:rsidR="00FB1770" w:rsidRDefault="00847A83">
      <w:r>
        <w:rPr>
          <w:b/>
          <w:sz w:val="24"/>
          <w:szCs w:val="24"/>
        </w:rPr>
        <w:t>24</w:t>
      </w:r>
      <w:r w:rsidR="00FB1770">
        <w:rPr>
          <w:b/>
          <w:sz w:val="24"/>
          <w:szCs w:val="24"/>
        </w:rPr>
        <w:t xml:space="preserve">      </w:t>
      </w:r>
      <w:r w:rsidR="00FB1770" w:rsidRPr="00FB1770">
        <w:t>«  Ce phénomène...que l’on appelle l’ESPRIT DE CORPS et qui revient à valoriser chez l’autre ce qu’il a de commun avec vous, de sorte que faire monter sa cote participe marginalement à faire monter la votre ».</w:t>
      </w:r>
      <w:r w:rsidR="00FB1770">
        <w:t xml:space="preserve"> </w:t>
      </w:r>
      <w:r w:rsidR="00FB1770">
        <w:rPr>
          <w:b/>
        </w:rPr>
        <w:t xml:space="preserve">                        </w:t>
      </w:r>
      <w:r w:rsidR="00253DC5">
        <w:rPr>
          <w:b/>
        </w:rPr>
        <w:t xml:space="preserve">                 </w:t>
      </w:r>
      <w:r w:rsidR="00FB1770">
        <w:rPr>
          <w:b/>
        </w:rPr>
        <w:t xml:space="preserve">  Abel Quentin,</w:t>
      </w:r>
      <w:r w:rsidR="00FB1770">
        <w:t xml:space="preserve"> romancier, journaliste (cabane, 2024).</w:t>
      </w:r>
    </w:p>
    <w:p w:rsidR="00FB1770" w:rsidRDefault="00847A83">
      <w:r>
        <w:rPr>
          <w:b/>
          <w:sz w:val="24"/>
          <w:szCs w:val="24"/>
        </w:rPr>
        <w:t>25</w:t>
      </w:r>
      <w:r w:rsidR="00FB1770">
        <w:rPr>
          <w:b/>
        </w:rPr>
        <w:t xml:space="preserve">        </w:t>
      </w:r>
      <w:r w:rsidR="00FB1770">
        <w:t xml:space="preserve">L’oncle Jack à son frère : «  Il existe deux races d’individus sur cette </w:t>
      </w:r>
      <w:r w:rsidR="00FC1066">
        <w:t>terre,</w:t>
      </w:r>
      <w:r w:rsidR="00FB1770">
        <w:t xml:space="preserve"> grand </w:t>
      </w:r>
      <w:r w:rsidR="00FC1066">
        <w:t xml:space="preserve">frère. </w:t>
      </w:r>
      <w:r w:rsidR="00FB1770">
        <w:t xml:space="preserve">Ceux qui connaissent les numéros de ceux qui sont sur la liste rouge et les </w:t>
      </w:r>
      <w:r w:rsidR="00253DC5">
        <w:t xml:space="preserve">autres. </w:t>
      </w:r>
      <w:r w:rsidR="00FB1770">
        <w:t xml:space="preserve">Tu sais comment on les appelle ceux-là ? Les </w:t>
      </w:r>
      <w:r w:rsidR="00253DC5">
        <w:t>imbéciles.</w:t>
      </w:r>
      <w:r w:rsidR="00FB1770">
        <w:t xml:space="preserve">   </w:t>
      </w:r>
      <w:r w:rsidR="00253DC5">
        <w:t xml:space="preserve">                 </w:t>
      </w:r>
      <w:r>
        <w:t xml:space="preserve">   </w:t>
      </w:r>
      <w:r w:rsidR="00FB1770">
        <w:rPr>
          <w:b/>
        </w:rPr>
        <w:t xml:space="preserve">Richard </w:t>
      </w:r>
      <w:r w:rsidR="00253DC5">
        <w:rPr>
          <w:b/>
        </w:rPr>
        <w:t>Russo,</w:t>
      </w:r>
      <w:r w:rsidR="00FB1770">
        <w:t xml:space="preserve"> romancier </w:t>
      </w:r>
      <w:r w:rsidR="00253DC5">
        <w:t>(trajectoire,</w:t>
      </w:r>
      <w:r w:rsidR="00FB1770">
        <w:t xml:space="preserve"> </w:t>
      </w:r>
      <w:r w:rsidR="00253DC5">
        <w:t xml:space="preserve">2018). </w:t>
      </w:r>
    </w:p>
    <w:p w:rsidR="00847A83" w:rsidRPr="00847A83" w:rsidRDefault="00847A83">
      <w:r>
        <w:rPr>
          <w:b/>
          <w:sz w:val="24"/>
          <w:szCs w:val="24"/>
        </w:rPr>
        <w:t xml:space="preserve">26      </w:t>
      </w:r>
      <w:r>
        <w:t xml:space="preserve">«  L’imposture est devenue l’esprit du monde ». </w:t>
      </w:r>
      <w:r>
        <w:rPr>
          <w:b/>
        </w:rPr>
        <w:t xml:space="preserve">Peter Sloterdijk </w:t>
      </w:r>
      <w:r w:rsidR="00FC1066">
        <w:t>(cf</w:t>
      </w:r>
      <w:r>
        <w:t xml:space="preserve"> citations </w:t>
      </w:r>
      <w:r w:rsidR="00FC1066">
        <w:t>précédentes,</w:t>
      </w:r>
      <w:r>
        <w:t xml:space="preserve"> 15/17 /</w:t>
      </w:r>
      <w:r w:rsidR="00FC1066">
        <w:t>22).</w:t>
      </w:r>
    </w:p>
    <w:sectPr w:rsidR="00847A83" w:rsidRPr="00847A83" w:rsidSect="00DD7C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C3B10"/>
    <w:rsid w:val="000D11ED"/>
    <w:rsid w:val="00134511"/>
    <w:rsid w:val="00176508"/>
    <w:rsid w:val="00181444"/>
    <w:rsid w:val="001D27D1"/>
    <w:rsid w:val="00253DC5"/>
    <w:rsid w:val="00277E0F"/>
    <w:rsid w:val="00361972"/>
    <w:rsid w:val="003A2B55"/>
    <w:rsid w:val="003B7E39"/>
    <w:rsid w:val="003C0CAF"/>
    <w:rsid w:val="003C3B10"/>
    <w:rsid w:val="004C046E"/>
    <w:rsid w:val="005876FC"/>
    <w:rsid w:val="00640ABC"/>
    <w:rsid w:val="006A5016"/>
    <w:rsid w:val="00714928"/>
    <w:rsid w:val="00746D22"/>
    <w:rsid w:val="007A253F"/>
    <w:rsid w:val="007F6B07"/>
    <w:rsid w:val="00847A83"/>
    <w:rsid w:val="00866CD1"/>
    <w:rsid w:val="00906CAC"/>
    <w:rsid w:val="00922017"/>
    <w:rsid w:val="0099405F"/>
    <w:rsid w:val="009F21F1"/>
    <w:rsid w:val="00BB7153"/>
    <w:rsid w:val="00C40213"/>
    <w:rsid w:val="00C8553C"/>
    <w:rsid w:val="00CA05BD"/>
    <w:rsid w:val="00DD7CF2"/>
    <w:rsid w:val="00E312B6"/>
    <w:rsid w:val="00F07E27"/>
    <w:rsid w:val="00F22B77"/>
    <w:rsid w:val="00F84981"/>
    <w:rsid w:val="00FA793D"/>
    <w:rsid w:val="00FB1770"/>
    <w:rsid w:val="00FC1066"/>
    <w:rsid w:val="00FE2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E2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</Pages>
  <Words>1550</Words>
  <Characters>8531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10</cp:revision>
  <dcterms:created xsi:type="dcterms:W3CDTF">2025-03-29T17:19:00Z</dcterms:created>
  <dcterms:modified xsi:type="dcterms:W3CDTF">2025-03-30T16:28:00Z</dcterms:modified>
</cp:coreProperties>
</file>