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3007A" w14:textId="77777777" w:rsidR="005133ED" w:rsidRPr="00756372" w:rsidRDefault="005133ED" w:rsidP="005133ED">
      <w:pPr>
        <w:jc w:val="center"/>
        <w:rPr>
          <w:b/>
          <w:bCs/>
          <w:sz w:val="32"/>
          <w:szCs w:val="32"/>
        </w:rPr>
      </w:pPr>
      <w:r w:rsidRPr="00756372">
        <w:rPr>
          <w:b/>
          <w:bCs/>
          <w:sz w:val="32"/>
          <w:szCs w:val="32"/>
        </w:rPr>
        <w:t>Roosevelt et le New Deal, un président hors norme</w:t>
      </w:r>
    </w:p>
    <w:p w14:paraId="322AE97C" w14:textId="15474622" w:rsidR="0065728C" w:rsidRDefault="005133ED" w:rsidP="005133ED">
      <w:pPr>
        <w:jc w:val="center"/>
        <w:rPr>
          <w:i/>
          <w:iCs/>
          <w:sz w:val="24"/>
          <w:szCs w:val="24"/>
        </w:rPr>
      </w:pPr>
      <w:r w:rsidRPr="005133ED">
        <w:rPr>
          <w:i/>
          <w:iCs/>
          <w:sz w:val="24"/>
          <w:szCs w:val="24"/>
        </w:rPr>
        <w:t>Documents complémentaires</w:t>
      </w:r>
    </w:p>
    <w:p w14:paraId="3311509E" w14:textId="77777777" w:rsidR="005133ED" w:rsidRDefault="005133ED" w:rsidP="005133ED">
      <w:pPr>
        <w:jc w:val="center"/>
        <w:rPr>
          <w:i/>
          <w:iCs/>
          <w:sz w:val="24"/>
          <w:szCs w:val="24"/>
        </w:rPr>
      </w:pPr>
    </w:p>
    <w:p w14:paraId="737A376D" w14:textId="601EAAB1" w:rsidR="005133ED" w:rsidRPr="005133ED" w:rsidRDefault="005133ED" w:rsidP="005133ED">
      <w:pPr>
        <w:rPr>
          <w:b/>
          <w:bCs/>
          <w:sz w:val="24"/>
          <w:szCs w:val="24"/>
        </w:rPr>
      </w:pPr>
      <w:r w:rsidRPr="005133ED">
        <w:rPr>
          <w:b/>
          <w:bCs/>
          <w:sz w:val="24"/>
          <w:szCs w:val="24"/>
        </w:rPr>
        <w:t>Les élections présidentielles</w:t>
      </w:r>
    </w:p>
    <w:p w14:paraId="432FA580" w14:textId="3CEBB57A" w:rsidR="005133ED" w:rsidRDefault="005133ED" w:rsidP="005133ED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399DDDC4" wp14:editId="1EC32BD4">
            <wp:extent cx="6073140" cy="3055036"/>
            <wp:effectExtent l="0" t="0" r="3810" b="0"/>
            <wp:docPr id="1113032023" name="Graphiqu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032023" name=""/>
                    <pic:cNvPicPr/>
                  </pic:nvPicPr>
                  <pic:blipFill rotWithShape="1"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rcRect l="2116" t="124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721" cy="30648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85DDC3" w14:textId="77777777" w:rsidR="005133ED" w:rsidRDefault="005133ED" w:rsidP="005133ED">
      <w:pPr>
        <w:rPr>
          <w:sz w:val="24"/>
          <w:szCs w:val="24"/>
        </w:rPr>
      </w:pPr>
    </w:p>
    <w:p w14:paraId="7A7BF5B6" w14:textId="1353BACA" w:rsidR="005133ED" w:rsidRPr="005133ED" w:rsidRDefault="005133ED" w:rsidP="005133ED">
      <w:pPr>
        <w:rPr>
          <w:b/>
          <w:bCs/>
          <w:sz w:val="24"/>
          <w:szCs w:val="24"/>
        </w:rPr>
      </w:pPr>
      <w:r w:rsidRPr="005133ED">
        <w:rPr>
          <w:b/>
          <w:bCs/>
          <w:sz w:val="24"/>
          <w:szCs w:val="24"/>
        </w:rPr>
        <w:t>Discours de campagne, dit « de la Nouvelle Donne » (</w:t>
      </w:r>
      <w:r w:rsidRPr="005133ED">
        <w:rPr>
          <w:b/>
          <w:bCs/>
        </w:rPr>
        <w:t>2 j</w:t>
      </w:r>
      <w:r w:rsidRPr="005133ED">
        <w:rPr>
          <w:b/>
          <w:bCs/>
        </w:rPr>
        <w:t>uille</w:t>
      </w:r>
      <w:r w:rsidRPr="005133ED">
        <w:rPr>
          <w:b/>
          <w:bCs/>
        </w:rPr>
        <w:t>t 1932</w:t>
      </w:r>
      <w:r w:rsidRPr="005133ED">
        <w:rPr>
          <w:b/>
          <w:bCs/>
        </w:rPr>
        <w:t>)</w:t>
      </w:r>
      <w:r w:rsidRPr="005133ED">
        <w:rPr>
          <w:b/>
          <w:bCs/>
          <w:sz w:val="24"/>
          <w:szCs w:val="24"/>
        </w:rPr>
        <w:t> :</w:t>
      </w:r>
    </w:p>
    <w:p w14:paraId="1668B86E" w14:textId="77777777" w:rsidR="005133ED" w:rsidRPr="005133ED" w:rsidRDefault="005133ED" w:rsidP="005133ED">
      <w:pPr>
        <w:rPr>
          <w:sz w:val="24"/>
          <w:szCs w:val="24"/>
        </w:rPr>
      </w:pPr>
      <w:r w:rsidRPr="005133ED">
        <w:rPr>
          <w:sz w:val="24"/>
          <w:szCs w:val="24"/>
        </w:rPr>
        <w:t>« Je vous promets, je m’y engage, une nouvelle donne</w:t>
      </w:r>
      <w:r w:rsidRPr="005133ED">
        <w:rPr>
          <w:b/>
          <w:bCs/>
          <w:sz w:val="24"/>
          <w:szCs w:val="24"/>
        </w:rPr>
        <w:t xml:space="preserve"> </w:t>
      </w:r>
      <w:r w:rsidRPr="005133ED">
        <w:rPr>
          <w:sz w:val="24"/>
          <w:szCs w:val="24"/>
        </w:rPr>
        <w:t>pour le peuple américain. Nous tous ici assemblés, établissons-nous nous-mêmes prophètes d’un nouvel ordre de compétence et de courage. Ceci est plus qu’une campagne politique : c’est un appel aux armes. Donnez-moi votre aide, non pour seulement gagner des votes ; mais pour vaincre dans cette croisade pour rendre l’Amérique à son peuple. »</w:t>
      </w:r>
    </w:p>
    <w:p w14:paraId="2FD0C2EA" w14:textId="2FAD0164" w:rsidR="005133ED" w:rsidRPr="005133ED" w:rsidRDefault="005133ED" w:rsidP="005133ED">
      <w:pPr>
        <w:rPr>
          <w:b/>
          <w:bCs/>
          <w:sz w:val="24"/>
          <w:szCs w:val="24"/>
        </w:rPr>
      </w:pPr>
      <w:r w:rsidRPr="005133ED">
        <w:rPr>
          <w:b/>
          <w:bCs/>
          <w:sz w:val="24"/>
          <w:szCs w:val="24"/>
        </w:rPr>
        <w:t>Discours des Quatre libertés </w:t>
      </w:r>
      <w:r>
        <w:rPr>
          <w:b/>
          <w:bCs/>
          <w:sz w:val="24"/>
          <w:szCs w:val="24"/>
        </w:rPr>
        <w:t xml:space="preserve">(6 janvier 1941) </w:t>
      </w:r>
      <w:r w:rsidRPr="005133ED">
        <w:rPr>
          <w:b/>
          <w:bCs/>
          <w:sz w:val="24"/>
          <w:szCs w:val="24"/>
        </w:rPr>
        <w:t>:</w:t>
      </w:r>
    </w:p>
    <w:p w14:paraId="30D5F710" w14:textId="77777777" w:rsidR="005133ED" w:rsidRDefault="005133ED" w:rsidP="005133ED">
      <w:pPr>
        <w:rPr>
          <w:sz w:val="24"/>
          <w:szCs w:val="24"/>
        </w:rPr>
      </w:pPr>
      <w:r w:rsidRPr="005133ED">
        <w:rPr>
          <w:sz w:val="24"/>
          <w:szCs w:val="24"/>
        </w:rPr>
        <w:t>« Dans les jours à venir, que nous cherchons à rendre sûrs, nous entrevoyons un monde fondé sur quatre libertés essentielles.</w:t>
      </w:r>
      <w:r w:rsidRPr="005133ED">
        <w:rPr>
          <w:sz w:val="24"/>
          <w:szCs w:val="24"/>
        </w:rPr>
        <w:br/>
        <w:t>La première est la liberté de parole</w:t>
      </w:r>
      <w:r w:rsidRPr="005133ED">
        <w:rPr>
          <w:b/>
          <w:bCs/>
          <w:sz w:val="24"/>
          <w:szCs w:val="24"/>
        </w:rPr>
        <w:t xml:space="preserve"> </w:t>
      </w:r>
      <w:r w:rsidRPr="005133ED">
        <w:rPr>
          <w:sz w:val="24"/>
          <w:szCs w:val="24"/>
        </w:rPr>
        <w:t>et d'expression — partout dans le monde.</w:t>
      </w:r>
      <w:r w:rsidRPr="005133ED">
        <w:rPr>
          <w:sz w:val="24"/>
          <w:szCs w:val="24"/>
        </w:rPr>
        <w:br/>
        <w:t>La deuxième est la liberté de chacun d'honorer Dieu</w:t>
      </w:r>
      <w:r w:rsidRPr="005133ED">
        <w:rPr>
          <w:b/>
          <w:bCs/>
          <w:sz w:val="24"/>
          <w:szCs w:val="24"/>
        </w:rPr>
        <w:t xml:space="preserve"> </w:t>
      </w:r>
      <w:r w:rsidRPr="005133ED">
        <w:rPr>
          <w:sz w:val="24"/>
          <w:szCs w:val="24"/>
        </w:rPr>
        <w:t>comme il l'entend — partout dans le monde.</w:t>
      </w:r>
      <w:r w:rsidRPr="005133ED">
        <w:rPr>
          <w:sz w:val="24"/>
          <w:szCs w:val="24"/>
        </w:rPr>
        <w:br/>
        <w:t>La troisième consiste à être libéré du besoin</w:t>
      </w:r>
      <w:r w:rsidRPr="005133ED">
        <w:rPr>
          <w:b/>
          <w:bCs/>
          <w:sz w:val="24"/>
          <w:szCs w:val="24"/>
        </w:rPr>
        <w:t xml:space="preserve"> </w:t>
      </w:r>
      <w:r w:rsidRPr="005133ED">
        <w:rPr>
          <w:sz w:val="24"/>
          <w:szCs w:val="24"/>
        </w:rPr>
        <w:t>— ce qui, sur le plan mondial, suppose des accords économiques susceptibles d'assurer à chaque nation une vie saine en temps de paix pour ses habitants — partout dans le monde.</w:t>
      </w:r>
      <w:r w:rsidRPr="005133ED">
        <w:rPr>
          <w:sz w:val="24"/>
          <w:szCs w:val="24"/>
        </w:rPr>
        <w:br/>
        <w:t>La quatrième consiste à être libéré de la peur</w:t>
      </w:r>
      <w:r w:rsidRPr="005133ED">
        <w:rPr>
          <w:b/>
          <w:bCs/>
          <w:sz w:val="24"/>
          <w:szCs w:val="24"/>
        </w:rPr>
        <w:t xml:space="preserve"> </w:t>
      </w:r>
      <w:r w:rsidRPr="005133ED">
        <w:rPr>
          <w:sz w:val="24"/>
          <w:szCs w:val="24"/>
        </w:rPr>
        <w:t>— ce qui, sur le plan mondial, signifie une réduction des armements si poussée et si vaste, à l'échelle planétaire, qu'aucune nation ne se trouve en mesure de commettre un acte d'agression physique contre un voisin — n'importe où dans le monde.</w:t>
      </w:r>
    </w:p>
    <w:p w14:paraId="77F2F137" w14:textId="77777777" w:rsidR="005133ED" w:rsidRPr="005133ED" w:rsidRDefault="005133ED" w:rsidP="005133ED">
      <w:pPr>
        <w:rPr>
          <w:sz w:val="24"/>
          <w:szCs w:val="24"/>
        </w:rPr>
      </w:pPr>
      <w:r w:rsidRPr="005133ED">
        <w:rPr>
          <w:b/>
          <w:bCs/>
          <w:sz w:val="24"/>
          <w:szCs w:val="24"/>
        </w:rPr>
        <w:lastRenderedPageBreak/>
        <w:t>Les trois époques du New Deal</w:t>
      </w:r>
    </w:p>
    <w:p w14:paraId="3E1CB54E" w14:textId="77777777" w:rsidR="005133ED" w:rsidRPr="005133ED" w:rsidRDefault="005133ED" w:rsidP="005133ED">
      <w:pPr>
        <w:numPr>
          <w:ilvl w:val="0"/>
          <w:numId w:val="1"/>
        </w:numPr>
        <w:rPr>
          <w:sz w:val="24"/>
          <w:szCs w:val="24"/>
        </w:rPr>
      </w:pPr>
      <w:r w:rsidRPr="005133ED">
        <w:rPr>
          <w:sz w:val="24"/>
          <w:szCs w:val="24"/>
        </w:rPr>
        <w:t>1933       : les Cent Jours priorité à l’économie</w:t>
      </w:r>
    </w:p>
    <w:p w14:paraId="6E644195" w14:textId="77777777" w:rsidR="005133ED" w:rsidRPr="005133ED" w:rsidRDefault="005133ED" w:rsidP="005133ED">
      <w:pPr>
        <w:numPr>
          <w:ilvl w:val="0"/>
          <w:numId w:val="1"/>
        </w:numPr>
        <w:rPr>
          <w:sz w:val="24"/>
          <w:szCs w:val="24"/>
        </w:rPr>
      </w:pPr>
      <w:r w:rsidRPr="005133ED">
        <w:rPr>
          <w:sz w:val="24"/>
          <w:szCs w:val="24"/>
        </w:rPr>
        <w:t>1934-36 : le 2</w:t>
      </w:r>
      <w:r w:rsidRPr="005133ED">
        <w:rPr>
          <w:sz w:val="24"/>
          <w:szCs w:val="24"/>
          <w:vertAlign w:val="superscript"/>
        </w:rPr>
        <w:t>e</w:t>
      </w:r>
      <w:r w:rsidRPr="005133ED">
        <w:rPr>
          <w:sz w:val="24"/>
          <w:szCs w:val="24"/>
        </w:rPr>
        <w:t xml:space="preserve"> New Deal : priorité au social</w:t>
      </w:r>
    </w:p>
    <w:p w14:paraId="1734DF93" w14:textId="77777777" w:rsidR="005133ED" w:rsidRPr="005133ED" w:rsidRDefault="005133ED" w:rsidP="005133ED">
      <w:pPr>
        <w:numPr>
          <w:ilvl w:val="0"/>
          <w:numId w:val="1"/>
        </w:numPr>
        <w:rPr>
          <w:sz w:val="24"/>
          <w:szCs w:val="24"/>
        </w:rPr>
      </w:pPr>
      <w:r w:rsidRPr="005133ED">
        <w:rPr>
          <w:sz w:val="24"/>
          <w:szCs w:val="24"/>
        </w:rPr>
        <w:t>1937-39 : le temps des difficultés et du freinage</w:t>
      </w:r>
    </w:p>
    <w:p w14:paraId="799E774C" w14:textId="5262CCF4" w:rsidR="005133ED" w:rsidRDefault="005133ED" w:rsidP="005133ED">
      <w:pPr>
        <w:rPr>
          <w:sz w:val="24"/>
          <w:szCs w:val="24"/>
        </w:rPr>
      </w:pPr>
    </w:p>
    <w:p w14:paraId="120CC51D" w14:textId="06A5BCFB" w:rsidR="005133ED" w:rsidRDefault="005133ED" w:rsidP="005133ED">
      <w:pPr>
        <w:rPr>
          <w:b/>
          <w:bCs/>
          <w:sz w:val="24"/>
          <w:szCs w:val="24"/>
        </w:rPr>
      </w:pPr>
      <w:r w:rsidRPr="005133ED">
        <w:rPr>
          <w:b/>
          <w:bCs/>
          <w:sz w:val="24"/>
          <w:szCs w:val="24"/>
        </w:rPr>
        <w:t>Les 100 jours : un moment de grâce (9 mars-16 juin 1933)</w:t>
      </w:r>
    </w:p>
    <w:p w14:paraId="14E6F99B" w14:textId="1CA1D33D" w:rsidR="005133ED" w:rsidRPr="00E62BB2" w:rsidRDefault="005133ED" w:rsidP="005133ED">
      <w:pPr>
        <w:pStyle w:val="Paragraphedeliste"/>
        <w:numPr>
          <w:ilvl w:val="0"/>
          <w:numId w:val="2"/>
        </w:numPr>
        <w:rPr>
          <w:sz w:val="24"/>
          <w:szCs w:val="24"/>
        </w:rPr>
      </w:pPr>
      <w:r w:rsidRPr="00E62BB2">
        <w:rPr>
          <w:sz w:val="24"/>
          <w:szCs w:val="24"/>
        </w:rPr>
        <w:t>La réforme du système bancaire et financier</w:t>
      </w:r>
    </w:p>
    <w:p w14:paraId="5D8C1A26" w14:textId="61F9A9CC" w:rsidR="005133ED" w:rsidRPr="00E62BB2" w:rsidRDefault="005133ED" w:rsidP="005133ED">
      <w:pPr>
        <w:pStyle w:val="Paragraphedeliste"/>
        <w:numPr>
          <w:ilvl w:val="0"/>
          <w:numId w:val="3"/>
        </w:numPr>
        <w:rPr>
          <w:sz w:val="24"/>
          <w:szCs w:val="24"/>
        </w:rPr>
      </w:pPr>
      <w:r w:rsidRPr="00E62BB2">
        <w:rPr>
          <w:sz w:val="24"/>
          <w:szCs w:val="24"/>
        </w:rPr>
        <w:t>Emergency Banking Act</w:t>
      </w:r>
    </w:p>
    <w:p w14:paraId="02D694A2" w14:textId="170F1813" w:rsidR="005133ED" w:rsidRPr="00E62BB2" w:rsidRDefault="00E62BB2" w:rsidP="005133ED">
      <w:pPr>
        <w:pStyle w:val="Paragraphedeliste"/>
        <w:numPr>
          <w:ilvl w:val="0"/>
          <w:numId w:val="3"/>
        </w:numPr>
        <w:rPr>
          <w:sz w:val="24"/>
          <w:szCs w:val="24"/>
        </w:rPr>
      </w:pPr>
      <w:r w:rsidRPr="00E62BB2">
        <w:rPr>
          <w:sz w:val="24"/>
          <w:szCs w:val="24"/>
        </w:rPr>
        <w:t>abandon d</w:t>
      </w:r>
      <w:r w:rsidRPr="00E62BB2">
        <w:rPr>
          <w:sz w:val="24"/>
          <w:szCs w:val="24"/>
        </w:rPr>
        <w:t>e l</w:t>
      </w:r>
      <w:r w:rsidRPr="00E62BB2">
        <w:rPr>
          <w:sz w:val="24"/>
          <w:szCs w:val="24"/>
        </w:rPr>
        <w:t>’étalon-or </w:t>
      </w:r>
    </w:p>
    <w:p w14:paraId="6A25E05A" w14:textId="0322BF9D" w:rsidR="00E62BB2" w:rsidRPr="00E62BB2" w:rsidRDefault="00E62BB2" w:rsidP="005133ED">
      <w:pPr>
        <w:pStyle w:val="Paragraphedeliste"/>
        <w:numPr>
          <w:ilvl w:val="0"/>
          <w:numId w:val="3"/>
        </w:numPr>
        <w:rPr>
          <w:sz w:val="24"/>
          <w:szCs w:val="24"/>
        </w:rPr>
      </w:pPr>
      <w:r w:rsidRPr="00E62BB2">
        <w:rPr>
          <w:sz w:val="24"/>
          <w:szCs w:val="24"/>
        </w:rPr>
        <w:t>dévaluation du dollar</w:t>
      </w:r>
    </w:p>
    <w:p w14:paraId="2A691358" w14:textId="4F178FA6" w:rsidR="00E62BB2" w:rsidRPr="00E62BB2" w:rsidRDefault="00E62BB2" w:rsidP="00E62BB2">
      <w:pPr>
        <w:pStyle w:val="Paragraphedeliste"/>
        <w:numPr>
          <w:ilvl w:val="0"/>
          <w:numId w:val="2"/>
        </w:numPr>
        <w:rPr>
          <w:sz w:val="24"/>
          <w:szCs w:val="24"/>
        </w:rPr>
      </w:pPr>
      <w:r w:rsidRPr="00E62BB2">
        <w:rPr>
          <w:sz w:val="24"/>
          <w:szCs w:val="24"/>
        </w:rPr>
        <w:t>La lutte contre le chômage</w:t>
      </w:r>
    </w:p>
    <w:p w14:paraId="77423C5A" w14:textId="77777777" w:rsidR="00E62BB2" w:rsidRPr="00E62BB2" w:rsidRDefault="00E62BB2" w:rsidP="00E62BB2">
      <w:pPr>
        <w:pStyle w:val="Paragraphedeliste"/>
        <w:numPr>
          <w:ilvl w:val="0"/>
          <w:numId w:val="3"/>
        </w:numPr>
        <w:rPr>
          <w:sz w:val="24"/>
          <w:szCs w:val="24"/>
        </w:rPr>
      </w:pPr>
      <w:r w:rsidRPr="00E62BB2">
        <w:rPr>
          <w:sz w:val="24"/>
          <w:szCs w:val="24"/>
        </w:rPr>
        <w:t xml:space="preserve">Emergency Relief Act </w:t>
      </w:r>
    </w:p>
    <w:p w14:paraId="4312466D" w14:textId="55F41854" w:rsidR="00E62BB2" w:rsidRPr="00E62BB2" w:rsidRDefault="00E62BB2" w:rsidP="00E62BB2">
      <w:pPr>
        <w:pStyle w:val="Paragraphedeliste"/>
        <w:numPr>
          <w:ilvl w:val="0"/>
          <w:numId w:val="3"/>
        </w:numPr>
        <w:rPr>
          <w:sz w:val="24"/>
          <w:szCs w:val="24"/>
        </w:rPr>
      </w:pPr>
      <w:r w:rsidRPr="00E62BB2">
        <w:rPr>
          <w:sz w:val="24"/>
          <w:szCs w:val="24"/>
        </w:rPr>
        <w:t xml:space="preserve"> Civilian Conservation Corps</w:t>
      </w:r>
    </w:p>
    <w:p w14:paraId="2F2495A5" w14:textId="77777777" w:rsidR="00E62BB2" w:rsidRPr="00E62BB2" w:rsidRDefault="00E62BB2" w:rsidP="00E62BB2">
      <w:pPr>
        <w:pStyle w:val="Paragraphedeliste"/>
        <w:numPr>
          <w:ilvl w:val="0"/>
          <w:numId w:val="3"/>
        </w:numPr>
        <w:rPr>
          <w:sz w:val="24"/>
          <w:szCs w:val="24"/>
        </w:rPr>
      </w:pPr>
      <w:r w:rsidRPr="00E62BB2">
        <w:rPr>
          <w:sz w:val="24"/>
          <w:szCs w:val="24"/>
        </w:rPr>
        <w:t xml:space="preserve"> Public Works Administration </w:t>
      </w:r>
    </w:p>
    <w:p w14:paraId="151204DC" w14:textId="77777777" w:rsidR="00E62BB2" w:rsidRPr="00E62BB2" w:rsidRDefault="00E62BB2" w:rsidP="00E62BB2">
      <w:pPr>
        <w:pStyle w:val="Paragraphedeliste"/>
        <w:numPr>
          <w:ilvl w:val="0"/>
          <w:numId w:val="2"/>
        </w:numPr>
        <w:rPr>
          <w:sz w:val="24"/>
          <w:szCs w:val="24"/>
        </w:rPr>
      </w:pPr>
      <w:r w:rsidRPr="00E62BB2">
        <w:rPr>
          <w:sz w:val="24"/>
          <w:szCs w:val="24"/>
        </w:rPr>
        <w:t>Le développement économique</w:t>
      </w:r>
    </w:p>
    <w:p w14:paraId="12CCFF6E" w14:textId="02E92843" w:rsidR="00E62BB2" w:rsidRPr="00E62BB2" w:rsidRDefault="00E62BB2" w:rsidP="00E62BB2">
      <w:pPr>
        <w:pStyle w:val="Paragraphedeliste"/>
        <w:rPr>
          <w:sz w:val="24"/>
          <w:szCs w:val="24"/>
        </w:rPr>
      </w:pPr>
      <w:r w:rsidRPr="00E62BB2">
        <w:rPr>
          <w:sz w:val="24"/>
          <w:szCs w:val="24"/>
        </w:rPr>
        <w:t>-</w:t>
      </w:r>
      <w:r w:rsidRPr="00E62BB2">
        <w:rPr>
          <w:rFonts w:ascii="Comic Sans MS" w:eastAsia="Calibri" w:hAnsi="Comic Sans MS" w:cs="Times New Roman"/>
          <w:color w:val="FFFFFF" w:themeColor="background1"/>
          <w:kern w:val="24"/>
          <w:sz w:val="24"/>
          <w:szCs w:val="24"/>
          <w:lang w:eastAsia="fr-FR"/>
          <w14:ligatures w14:val="none"/>
        </w:rPr>
        <w:t xml:space="preserve"> </w:t>
      </w:r>
      <w:r>
        <w:rPr>
          <w:rFonts w:ascii="Comic Sans MS" w:eastAsia="Calibri" w:hAnsi="Comic Sans MS" w:cs="Times New Roman"/>
          <w:color w:val="FFFFFF" w:themeColor="background1"/>
          <w:kern w:val="24"/>
          <w:sz w:val="24"/>
          <w:szCs w:val="24"/>
          <w:lang w:eastAsia="fr-FR"/>
          <w14:ligatures w14:val="none"/>
        </w:rPr>
        <w:t xml:space="preserve"> </w:t>
      </w:r>
      <w:r w:rsidRPr="00E62BB2">
        <w:rPr>
          <w:sz w:val="24"/>
          <w:szCs w:val="24"/>
        </w:rPr>
        <w:t xml:space="preserve">Agricultural Adjustment Act </w:t>
      </w:r>
    </w:p>
    <w:p w14:paraId="55577F2E" w14:textId="45BA3ED9" w:rsidR="00E62BB2" w:rsidRPr="00E62BB2" w:rsidRDefault="00E62BB2" w:rsidP="00E62BB2">
      <w:pPr>
        <w:pStyle w:val="Paragraphedeliste"/>
        <w:rPr>
          <w:sz w:val="24"/>
          <w:szCs w:val="24"/>
        </w:rPr>
      </w:pPr>
      <w:r w:rsidRPr="00E62BB2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E62BB2">
        <w:rPr>
          <w:sz w:val="24"/>
          <w:szCs w:val="24"/>
        </w:rPr>
        <w:t xml:space="preserve"> </w:t>
      </w:r>
      <w:r w:rsidRPr="00E62BB2">
        <w:rPr>
          <w:sz w:val="24"/>
          <w:szCs w:val="24"/>
        </w:rPr>
        <w:t xml:space="preserve">Tennessee Valley Authority </w:t>
      </w:r>
    </w:p>
    <w:p w14:paraId="6491FBDD" w14:textId="1509E0A1" w:rsidR="00E62BB2" w:rsidRPr="00E62BB2" w:rsidRDefault="00E62BB2" w:rsidP="00E62BB2">
      <w:pPr>
        <w:pStyle w:val="Paragraphedeliste"/>
        <w:rPr>
          <w:sz w:val="24"/>
          <w:szCs w:val="24"/>
        </w:rPr>
      </w:pPr>
      <w:r w:rsidRPr="00E62BB2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 </w:t>
      </w:r>
      <w:r w:rsidRPr="00E62BB2">
        <w:rPr>
          <w:sz w:val="24"/>
          <w:szCs w:val="24"/>
        </w:rPr>
        <w:t xml:space="preserve">National industrial Recovery Act </w:t>
      </w:r>
    </w:p>
    <w:p w14:paraId="059B04B4" w14:textId="20D3BED5" w:rsidR="00E62BB2" w:rsidRDefault="00E62BB2" w:rsidP="00E62BB2">
      <w:pPr>
        <w:rPr>
          <w:b/>
          <w:bCs/>
          <w:sz w:val="24"/>
          <w:szCs w:val="24"/>
        </w:rPr>
      </w:pPr>
      <w:r w:rsidRPr="00E62BB2">
        <w:rPr>
          <w:b/>
          <w:bCs/>
          <w:sz w:val="24"/>
          <w:szCs w:val="24"/>
        </w:rPr>
        <w:t>Le 2</w:t>
      </w:r>
      <w:r w:rsidRPr="00E62BB2">
        <w:rPr>
          <w:b/>
          <w:bCs/>
          <w:sz w:val="24"/>
          <w:szCs w:val="24"/>
          <w:vertAlign w:val="superscript"/>
        </w:rPr>
        <w:t>e</w:t>
      </w:r>
      <w:r w:rsidRPr="00E62BB2">
        <w:rPr>
          <w:b/>
          <w:bCs/>
          <w:sz w:val="24"/>
          <w:szCs w:val="24"/>
        </w:rPr>
        <w:t xml:space="preserve"> New Deal (1934-36) </w:t>
      </w:r>
    </w:p>
    <w:p w14:paraId="42865FB3" w14:textId="77777777" w:rsidR="00E62BB2" w:rsidRPr="00E62BB2" w:rsidRDefault="00E62BB2" w:rsidP="00E62BB2">
      <w:pPr>
        <w:pStyle w:val="Paragraphedeliste"/>
        <w:numPr>
          <w:ilvl w:val="0"/>
          <w:numId w:val="2"/>
        </w:numPr>
        <w:rPr>
          <w:sz w:val="24"/>
          <w:szCs w:val="24"/>
        </w:rPr>
      </w:pPr>
      <w:r w:rsidRPr="00E62BB2">
        <w:rPr>
          <w:sz w:val="24"/>
          <w:szCs w:val="24"/>
        </w:rPr>
        <w:t>Works Progress Administration</w:t>
      </w:r>
    </w:p>
    <w:p w14:paraId="360B8BCF" w14:textId="77777777" w:rsidR="00E62BB2" w:rsidRPr="00E62BB2" w:rsidRDefault="00E62BB2" w:rsidP="00E62BB2">
      <w:pPr>
        <w:numPr>
          <w:ilvl w:val="0"/>
          <w:numId w:val="5"/>
        </w:numPr>
        <w:rPr>
          <w:sz w:val="24"/>
          <w:szCs w:val="24"/>
        </w:rPr>
      </w:pPr>
      <w:r w:rsidRPr="00E62BB2">
        <w:rPr>
          <w:sz w:val="24"/>
          <w:szCs w:val="24"/>
        </w:rPr>
        <w:t>Social Security Act</w:t>
      </w:r>
    </w:p>
    <w:p w14:paraId="73FF66A7" w14:textId="77777777" w:rsidR="00E62BB2" w:rsidRDefault="00E62BB2" w:rsidP="00E62BB2">
      <w:pPr>
        <w:numPr>
          <w:ilvl w:val="0"/>
          <w:numId w:val="5"/>
        </w:numPr>
        <w:rPr>
          <w:sz w:val="24"/>
          <w:szCs w:val="24"/>
        </w:rPr>
      </w:pPr>
      <w:r w:rsidRPr="00E62BB2">
        <w:rPr>
          <w:sz w:val="24"/>
          <w:szCs w:val="24"/>
        </w:rPr>
        <w:t xml:space="preserve">Wagner Act </w:t>
      </w:r>
    </w:p>
    <w:p w14:paraId="7444CB80" w14:textId="0E469041" w:rsidR="00E62BB2" w:rsidRDefault="00E62BB2" w:rsidP="00E62BB2">
      <w:pPr>
        <w:rPr>
          <w:b/>
          <w:bCs/>
          <w:sz w:val="24"/>
          <w:szCs w:val="24"/>
        </w:rPr>
      </w:pPr>
      <w:r w:rsidRPr="00E62BB2">
        <w:rPr>
          <w:b/>
          <w:bCs/>
          <w:sz w:val="24"/>
          <w:szCs w:val="24"/>
        </w:rPr>
        <w:t>Le New Deal agonise 1937-39</w:t>
      </w:r>
    </w:p>
    <w:p w14:paraId="46553B24" w14:textId="556D12AD" w:rsidR="00E62BB2" w:rsidRPr="00E62BB2" w:rsidRDefault="00E62BB2" w:rsidP="00E62BB2">
      <w:pPr>
        <w:jc w:val="center"/>
        <w:rPr>
          <w:sz w:val="24"/>
          <w:szCs w:val="24"/>
        </w:rPr>
      </w:pPr>
      <w:r w:rsidRPr="00E62BB2">
        <w:rPr>
          <w:sz w:val="24"/>
          <w:szCs w:val="24"/>
        </w:rPr>
        <w:drawing>
          <wp:inline distT="0" distB="0" distL="0" distR="0" wp14:anchorId="5472625E" wp14:editId="4DBAB307">
            <wp:extent cx="3070860" cy="3038027"/>
            <wp:effectExtent l="0" t="0" r="0" b="0"/>
            <wp:docPr id="5" name="Espace réservé du contenu 4">
              <a:extLst xmlns:a="http://schemas.openxmlformats.org/drawingml/2006/main">
                <a:ext uri="{FF2B5EF4-FFF2-40B4-BE49-F238E27FC236}">
                  <a16:creationId xmlns:a16="http://schemas.microsoft.com/office/drawing/2014/main" id="{CAD295B4-31FC-6FB3-8A44-0A48F2F5A8B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space réservé du contenu 4">
                      <a:extLst>
                        <a:ext uri="{FF2B5EF4-FFF2-40B4-BE49-F238E27FC236}">
                          <a16:creationId xmlns:a16="http://schemas.microsoft.com/office/drawing/2014/main" id="{CAD295B4-31FC-6FB3-8A44-0A48F2F5A8B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498" b="643"/>
                    <a:stretch>
                      <a:fillRect/>
                    </a:stretch>
                  </pic:blipFill>
                  <pic:spPr>
                    <a:xfrm>
                      <a:off x="0" y="0"/>
                      <a:ext cx="3085878" cy="305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DC59F5" w14:textId="77777777" w:rsidR="00E62BB2" w:rsidRPr="00E62BB2" w:rsidRDefault="00E62BB2" w:rsidP="00E62BB2">
      <w:pPr>
        <w:rPr>
          <w:sz w:val="24"/>
          <w:szCs w:val="24"/>
        </w:rPr>
      </w:pPr>
    </w:p>
    <w:p w14:paraId="7EBEDC95" w14:textId="5D6FE026" w:rsidR="005133ED" w:rsidRPr="00E62BB2" w:rsidRDefault="005133ED" w:rsidP="00E62BB2">
      <w:pPr>
        <w:pStyle w:val="Paragraphedeliste"/>
        <w:rPr>
          <w:sz w:val="24"/>
          <w:szCs w:val="24"/>
        </w:rPr>
      </w:pPr>
    </w:p>
    <w:sectPr w:rsidR="005133ED" w:rsidRPr="00E62B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1120C"/>
    <w:multiLevelType w:val="hybridMultilevel"/>
    <w:tmpl w:val="11E8785E"/>
    <w:lvl w:ilvl="0" w:tplc="0B8C430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BC85F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B2D5B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B8122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4DAEEF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8E47CE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447C6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B4671F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F245B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62732D"/>
    <w:multiLevelType w:val="hybridMultilevel"/>
    <w:tmpl w:val="B4E07D4C"/>
    <w:lvl w:ilvl="0" w:tplc="40C2CB2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F85F8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2473C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8E3B2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5C21FA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50F13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1BEBE7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C4F0E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DEEA9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F74B6E"/>
    <w:multiLevelType w:val="hybridMultilevel"/>
    <w:tmpl w:val="C2A846E0"/>
    <w:lvl w:ilvl="0" w:tplc="28A0FD34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AE209CA"/>
    <w:multiLevelType w:val="hybridMultilevel"/>
    <w:tmpl w:val="5890E100"/>
    <w:lvl w:ilvl="0" w:tplc="40C2CB2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855441"/>
    <w:multiLevelType w:val="hybridMultilevel"/>
    <w:tmpl w:val="FB50F8B4"/>
    <w:lvl w:ilvl="0" w:tplc="DE9C93D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C40C8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9BCFD8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E20D1F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4EA917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E58248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7AE53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98C744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ACD97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85565052">
    <w:abstractNumId w:val="1"/>
  </w:num>
  <w:num w:numId="2" w16cid:durableId="360596075">
    <w:abstractNumId w:val="3"/>
  </w:num>
  <w:num w:numId="3" w16cid:durableId="1594849918">
    <w:abstractNumId w:val="2"/>
  </w:num>
  <w:num w:numId="4" w16cid:durableId="390661888">
    <w:abstractNumId w:val="4"/>
  </w:num>
  <w:num w:numId="5" w16cid:durableId="1727803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9B4"/>
    <w:rsid w:val="004B09B4"/>
    <w:rsid w:val="005133ED"/>
    <w:rsid w:val="0065728C"/>
    <w:rsid w:val="007129FE"/>
    <w:rsid w:val="00BB760D"/>
    <w:rsid w:val="00E62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3BCF3"/>
  <w15:chartTrackingRefBased/>
  <w15:docId w15:val="{288EE7BD-934B-4718-9457-4492F5976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3ED"/>
  </w:style>
  <w:style w:type="paragraph" w:styleId="Titre1">
    <w:name w:val="heading 1"/>
    <w:basedOn w:val="Normal"/>
    <w:next w:val="Normal"/>
    <w:link w:val="Titre1Car"/>
    <w:uiPriority w:val="9"/>
    <w:qFormat/>
    <w:rsid w:val="004B09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B09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B09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B09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B09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B09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B09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B09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B09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B09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B09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B09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B09B4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B09B4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B09B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B09B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B09B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B09B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B09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B09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B09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B09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B09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B09B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B09B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B09B4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B09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B09B4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4B09B4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62B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329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2</cp:revision>
  <dcterms:created xsi:type="dcterms:W3CDTF">2025-11-28T14:14:00Z</dcterms:created>
  <dcterms:modified xsi:type="dcterms:W3CDTF">2025-11-28T14:34:00Z</dcterms:modified>
</cp:coreProperties>
</file>