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1FCA6" w14:textId="762C1B68" w:rsidR="00355567" w:rsidRPr="00C25969" w:rsidRDefault="009609D3" w:rsidP="009609D3">
      <w:pPr>
        <w:jc w:val="center"/>
        <w:rPr>
          <w:rFonts w:ascii="Times New Roman" w:hAnsi="Times New Roman" w:cs="Times New Roman"/>
          <w:b/>
          <w:bCs/>
        </w:rPr>
      </w:pPr>
      <w:r w:rsidRPr="00C25969">
        <w:rPr>
          <w:rFonts w:ascii="Times New Roman" w:hAnsi="Times New Roman" w:cs="Times New Roman"/>
          <w:b/>
          <w:bCs/>
        </w:rPr>
        <w:t>Am</w:t>
      </w:r>
      <w:r w:rsidR="006672AC" w:rsidRPr="00C25969">
        <w:rPr>
          <w:rFonts w:ascii="Times New Roman" w:hAnsi="Times New Roman" w:cs="Times New Roman"/>
          <w:b/>
          <w:bCs/>
        </w:rPr>
        <w:t>i</w:t>
      </w:r>
      <w:r w:rsidRPr="00C25969">
        <w:rPr>
          <w:rFonts w:ascii="Times New Roman" w:hAnsi="Times New Roman" w:cs="Times New Roman"/>
          <w:b/>
          <w:bCs/>
        </w:rPr>
        <w:t>n MAALOUF, une « boussole humaniste »</w:t>
      </w:r>
    </w:p>
    <w:p w14:paraId="68BC8F7E" w14:textId="4EC67B0D" w:rsidR="00312E9F" w:rsidRPr="00C25969" w:rsidRDefault="009609D3" w:rsidP="008D2CBA">
      <w:pPr>
        <w:ind w:firstLine="709"/>
        <w:jc w:val="both"/>
        <w:rPr>
          <w:rFonts w:ascii="Times New Roman" w:hAnsi="Times New Roman" w:cs="Times New Roman"/>
        </w:rPr>
      </w:pPr>
      <w:r w:rsidRPr="00C25969">
        <w:rPr>
          <w:rFonts w:ascii="Times New Roman" w:hAnsi="Times New Roman" w:cs="Times New Roman"/>
        </w:rPr>
        <w:t>Né à Beyrouth en</w:t>
      </w:r>
      <w:r w:rsidR="00312E9F" w:rsidRPr="00C25969">
        <w:rPr>
          <w:rFonts w:ascii="Times New Roman" w:hAnsi="Times New Roman" w:cs="Times New Roman"/>
        </w:rPr>
        <w:t xml:space="preserve"> 1949 dans une famille chrétienne (melkite), Amin Maalouf </w:t>
      </w:r>
      <w:r w:rsidR="00B71D3E" w:rsidRPr="00C25969">
        <w:rPr>
          <w:rFonts w:ascii="Times New Roman" w:hAnsi="Times New Roman" w:cs="Times New Roman"/>
        </w:rPr>
        <w:t xml:space="preserve">étudie l’économie, la sociologie et l’histoire. </w:t>
      </w:r>
      <w:r w:rsidR="00931240" w:rsidRPr="00C25969">
        <w:rPr>
          <w:rFonts w:ascii="Times New Roman" w:hAnsi="Times New Roman" w:cs="Times New Roman"/>
        </w:rPr>
        <w:t xml:space="preserve">Son métier de journaliste l’amène à voyager dans de nombreux pays. En </w:t>
      </w:r>
      <w:r w:rsidR="00312E9F" w:rsidRPr="00C25969">
        <w:rPr>
          <w:rFonts w:ascii="Times New Roman" w:hAnsi="Times New Roman" w:cs="Times New Roman"/>
        </w:rPr>
        <w:t>1976</w:t>
      </w:r>
      <w:r w:rsidR="00931240" w:rsidRPr="00C25969">
        <w:rPr>
          <w:rFonts w:ascii="Times New Roman" w:hAnsi="Times New Roman" w:cs="Times New Roman"/>
        </w:rPr>
        <w:t>, il</w:t>
      </w:r>
      <w:r w:rsidR="00312E9F" w:rsidRPr="00C25969">
        <w:rPr>
          <w:rFonts w:ascii="Times New Roman" w:hAnsi="Times New Roman" w:cs="Times New Roman"/>
        </w:rPr>
        <w:t xml:space="preserve"> quitte le Liban pour la France avec sa famille</w:t>
      </w:r>
      <w:r w:rsidR="0077387F" w:rsidRPr="00C25969">
        <w:rPr>
          <w:rFonts w:ascii="Times New Roman" w:hAnsi="Times New Roman" w:cs="Times New Roman"/>
        </w:rPr>
        <w:t xml:space="preserve"> et se consacre à la littérature</w:t>
      </w:r>
      <w:r w:rsidR="00A94889" w:rsidRPr="00C25969">
        <w:rPr>
          <w:rFonts w:ascii="Times New Roman" w:hAnsi="Times New Roman" w:cs="Times New Roman"/>
        </w:rPr>
        <w:t xml:space="preserve">. Il publie des </w:t>
      </w:r>
      <w:r w:rsidR="00E84104" w:rsidRPr="00C25969">
        <w:rPr>
          <w:rFonts w:ascii="Times New Roman" w:hAnsi="Times New Roman" w:cs="Times New Roman"/>
        </w:rPr>
        <w:t>romans</w:t>
      </w:r>
      <w:r w:rsidR="00F66542" w:rsidRPr="00C25969">
        <w:rPr>
          <w:rFonts w:ascii="Times New Roman" w:hAnsi="Times New Roman" w:cs="Times New Roman"/>
        </w:rPr>
        <w:t xml:space="preserve"> : </w:t>
      </w:r>
      <w:r w:rsidR="00F66542" w:rsidRPr="00C25969">
        <w:rPr>
          <w:rFonts w:ascii="Times New Roman" w:hAnsi="Times New Roman" w:cs="Times New Roman"/>
          <w:i/>
          <w:iCs/>
        </w:rPr>
        <w:t>Léon l’Africain</w:t>
      </w:r>
      <w:r w:rsidR="00876617" w:rsidRPr="00C25969">
        <w:rPr>
          <w:rFonts w:ascii="Times New Roman" w:hAnsi="Times New Roman" w:cs="Times New Roman"/>
        </w:rPr>
        <w:t xml:space="preserve">, 1986 ; </w:t>
      </w:r>
      <w:r w:rsidR="00876617" w:rsidRPr="00C25969">
        <w:rPr>
          <w:rFonts w:ascii="Times New Roman" w:hAnsi="Times New Roman" w:cs="Times New Roman"/>
          <w:i/>
          <w:iCs/>
        </w:rPr>
        <w:t xml:space="preserve">Le rocher de </w:t>
      </w:r>
      <w:proofErr w:type="spellStart"/>
      <w:r w:rsidR="00876617" w:rsidRPr="00C25969">
        <w:rPr>
          <w:rFonts w:ascii="Times New Roman" w:hAnsi="Times New Roman" w:cs="Times New Roman"/>
          <w:i/>
          <w:iCs/>
        </w:rPr>
        <w:t>Tanios</w:t>
      </w:r>
      <w:proofErr w:type="spellEnd"/>
      <w:r w:rsidR="00876617" w:rsidRPr="00C25969">
        <w:rPr>
          <w:rFonts w:ascii="Times New Roman" w:hAnsi="Times New Roman" w:cs="Times New Roman"/>
        </w:rPr>
        <w:t>, 1993</w:t>
      </w:r>
      <w:r w:rsidR="00A700C8" w:rsidRPr="00C25969">
        <w:rPr>
          <w:rFonts w:ascii="Times New Roman" w:hAnsi="Times New Roman" w:cs="Times New Roman"/>
        </w:rPr>
        <w:t xml:space="preserve"> (</w:t>
      </w:r>
      <w:r w:rsidR="00876617" w:rsidRPr="00C25969">
        <w:rPr>
          <w:rFonts w:ascii="Times New Roman" w:hAnsi="Times New Roman" w:cs="Times New Roman"/>
        </w:rPr>
        <w:t xml:space="preserve">Prix </w:t>
      </w:r>
      <w:proofErr w:type="gramStart"/>
      <w:r w:rsidR="00876617" w:rsidRPr="00C25969">
        <w:rPr>
          <w:rFonts w:ascii="Times New Roman" w:hAnsi="Times New Roman" w:cs="Times New Roman"/>
        </w:rPr>
        <w:t>Goncourt</w:t>
      </w:r>
      <w:r w:rsidR="00A700C8" w:rsidRPr="00C25969">
        <w:rPr>
          <w:rFonts w:ascii="Times New Roman" w:hAnsi="Times New Roman" w:cs="Times New Roman"/>
        </w:rPr>
        <w:t>)</w:t>
      </w:r>
      <w:r w:rsidR="00A94889" w:rsidRPr="00C25969">
        <w:rPr>
          <w:rFonts w:ascii="Times New Roman" w:hAnsi="Times New Roman" w:cs="Times New Roman"/>
        </w:rPr>
        <w:t>…</w:t>
      </w:r>
      <w:proofErr w:type="gramEnd"/>
      <w:r w:rsidR="00EE2FAA">
        <w:rPr>
          <w:rFonts w:ascii="Times New Roman" w:hAnsi="Times New Roman" w:cs="Times New Roman"/>
        </w:rPr>
        <w:t>,</w:t>
      </w:r>
      <w:r w:rsidR="00A94889" w:rsidRPr="00C25969">
        <w:rPr>
          <w:rFonts w:ascii="Times New Roman" w:hAnsi="Times New Roman" w:cs="Times New Roman"/>
        </w:rPr>
        <w:t xml:space="preserve"> </w:t>
      </w:r>
      <w:r w:rsidR="00E84104" w:rsidRPr="00C25969">
        <w:rPr>
          <w:rFonts w:ascii="Times New Roman" w:hAnsi="Times New Roman" w:cs="Times New Roman"/>
        </w:rPr>
        <w:t xml:space="preserve">et </w:t>
      </w:r>
      <w:r w:rsidR="00A94889" w:rsidRPr="00C25969">
        <w:rPr>
          <w:rFonts w:ascii="Times New Roman" w:hAnsi="Times New Roman" w:cs="Times New Roman"/>
        </w:rPr>
        <w:t xml:space="preserve">des </w:t>
      </w:r>
      <w:r w:rsidR="00E84104" w:rsidRPr="00C25969">
        <w:rPr>
          <w:rFonts w:ascii="Times New Roman" w:hAnsi="Times New Roman" w:cs="Times New Roman"/>
        </w:rPr>
        <w:t>essais</w:t>
      </w:r>
      <w:r w:rsidR="00F66542" w:rsidRPr="00C25969">
        <w:rPr>
          <w:rFonts w:ascii="Times New Roman" w:hAnsi="Times New Roman" w:cs="Times New Roman"/>
        </w:rPr>
        <w:t xml:space="preserve"> : </w:t>
      </w:r>
      <w:r w:rsidR="00F66542" w:rsidRPr="00C25969">
        <w:rPr>
          <w:rFonts w:ascii="Times New Roman" w:hAnsi="Times New Roman" w:cs="Times New Roman"/>
          <w:i/>
          <w:iCs/>
        </w:rPr>
        <w:t>Les croisades vues par les Arabes</w:t>
      </w:r>
      <w:r w:rsidR="00F66542" w:rsidRPr="00C25969">
        <w:rPr>
          <w:rFonts w:ascii="Times New Roman" w:hAnsi="Times New Roman" w:cs="Times New Roman"/>
        </w:rPr>
        <w:t>, 1985</w:t>
      </w:r>
      <w:r w:rsidR="00A94889" w:rsidRPr="00C25969">
        <w:rPr>
          <w:rFonts w:ascii="Times New Roman" w:hAnsi="Times New Roman" w:cs="Times New Roman"/>
        </w:rPr>
        <w:t xml:space="preserve">, </w:t>
      </w:r>
      <w:r w:rsidR="00C5390A" w:rsidRPr="00C25969">
        <w:rPr>
          <w:rFonts w:ascii="Times New Roman" w:hAnsi="Times New Roman" w:cs="Times New Roman"/>
          <w:i/>
          <w:iCs/>
        </w:rPr>
        <w:t>Les identités meurtrières</w:t>
      </w:r>
      <w:r w:rsidR="00C5390A" w:rsidRPr="00C25969">
        <w:rPr>
          <w:rFonts w:ascii="Times New Roman" w:hAnsi="Times New Roman" w:cs="Times New Roman"/>
        </w:rPr>
        <w:t xml:space="preserve">, 1998, </w:t>
      </w:r>
      <w:r w:rsidR="00C5390A" w:rsidRPr="00C25969">
        <w:rPr>
          <w:rFonts w:ascii="Times New Roman" w:hAnsi="Times New Roman" w:cs="Times New Roman"/>
          <w:i/>
          <w:iCs/>
        </w:rPr>
        <w:t>Le dérèglement du monde</w:t>
      </w:r>
      <w:r w:rsidR="00C5390A" w:rsidRPr="00C25969">
        <w:rPr>
          <w:rFonts w:ascii="Times New Roman" w:hAnsi="Times New Roman" w:cs="Times New Roman"/>
        </w:rPr>
        <w:t>, 2009..</w:t>
      </w:r>
      <w:r w:rsidR="00D35AA3" w:rsidRPr="00C25969">
        <w:rPr>
          <w:rFonts w:ascii="Times New Roman" w:hAnsi="Times New Roman" w:cs="Times New Roman"/>
        </w:rPr>
        <w:t xml:space="preserve">. </w:t>
      </w:r>
      <w:r w:rsidR="00D478EE" w:rsidRPr="00C25969">
        <w:rPr>
          <w:rFonts w:ascii="Times New Roman" w:hAnsi="Times New Roman" w:cs="Times New Roman"/>
        </w:rPr>
        <w:t xml:space="preserve">En </w:t>
      </w:r>
      <w:r w:rsidR="003E0632" w:rsidRPr="00C25969">
        <w:rPr>
          <w:rFonts w:ascii="Times New Roman" w:hAnsi="Times New Roman" w:cs="Times New Roman"/>
        </w:rPr>
        <w:t>2011, il est reçu à l’Académie française, dont il devient en 2023 le secrétaire perpétuel. Son œuvre</w:t>
      </w:r>
      <w:r w:rsidR="00A700C8" w:rsidRPr="00C25969">
        <w:rPr>
          <w:rFonts w:ascii="Times New Roman" w:hAnsi="Times New Roman" w:cs="Times New Roman"/>
        </w:rPr>
        <w:t>, axée sur les questions d’identité et d’appartenance, est celle d’un passeur culturel en</w:t>
      </w:r>
      <w:r w:rsidR="009E2AFC" w:rsidRPr="00C25969">
        <w:rPr>
          <w:rFonts w:ascii="Times New Roman" w:hAnsi="Times New Roman" w:cs="Times New Roman"/>
        </w:rPr>
        <w:t>t</w:t>
      </w:r>
      <w:r w:rsidR="00A700C8" w:rsidRPr="00C25969">
        <w:rPr>
          <w:rFonts w:ascii="Times New Roman" w:hAnsi="Times New Roman" w:cs="Times New Roman"/>
        </w:rPr>
        <w:t xml:space="preserve">re Orient et Occident, </w:t>
      </w:r>
      <w:r w:rsidR="009E2AFC" w:rsidRPr="00C25969">
        <w:rPr>
          <w:rFonts w:ascii="Times New Roman" w:hAnsi="Times New Roman" w:cs="Times New Roman"/>
        </w:rPr>
        <w:t>dans un souci humaniste de dialogue.</w:t>
      </w:r>
    </w:p>
    <w:p w14:paraId="519D3736" w14:textId="72CF977C" w:rsidR="00573B1A" w:rsidRPr="00C25969" w:rsidRDefault="00573B1A" w:rsidP="008D2CBA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C25969">
        <w:rPr>
          <w:rFonts w:ascii="Times New Roman" w:hAnsi="Times New Roman" w:cs="Times New Roman"/>
        </w:rPr>
        <w:t xml:space="preserve">Voici </w:t>
      </w:r>
      <w:r w:rsidR="004A53F3" w:rsidRPr="00C25969">
        <w:rPr>
          <w:rFonts w:ascii="Times New Roman" w:hAnsi="Times New Roman" w:cs="Times New Roman"/>
        </w:rPr>
        <w:t>quelques propos représentatifs de sa sensibilité, de sa pensée :</w:t>
      </w:r>
    </w:p>
    <w:p w14:paraId="1DA19BAA" w14:textId="5D33F156" w:rsidR="004A53F3" w:rsidRPr="008D2CBA" w:rsidRDefault="004A53F3" w:rsidP="008D2CBA">
      <w:pPr>
        <w:spacing w:after="0"/>
        <w:ind w:firstLine="709"/>
        <w:jc w:val="both"/>
        <w:rPr>
          <w:rFonts w:ascii="Times New Roman" w:hAnsi="Times New Roman" w:cs="Times New Roman"/>
          <w:i/>
          <w:iCs/>
        </w:rPr>
      </w:pPr>
      <w:r w:rsidRPr="008D2CBA">
        <w:rPr>
          <w:rFonts w:ascii="Times New Roman" w:hAnsi="Times New Roman" w:cs="Times New Roman"/>
          <w:i/>
          <w:iCs/>
        </w:rPr>
        <w:t>« </w:t>
      </w:r>
      <w:r w:rsidR="00E54C85" w:rsidRPr="008D2CBA">
        <w:rPr>
          <w:rFonts w:ascii="Times New Roman" w:hAnsi="Times New Roman" w:cs="Times New Roman"/>
          <w:i/>
          <w:iCs/>
        </w:rPr>
        <w:t>Un homme né au Liban ne peut être insensible à la diversité du monde.</w:t>
      </w:r>
      <w:r w:rsidR="00072D13" w:rsidRPr="008D2CBA">
        <w:rPr>
          <w:rFonts w:ascii="Times New Roman" w:hAnsi="Times New Roman" w:cs="Times New Roman"/>
          <w:i/>
          <w:iCs/>
        </w:rPr>
        <w:t xml:space="preserve"> Cette extraordinaire diversité culturelle qui caractérise aujourd’hui toutes les sociétés humaines […] </w:t>
      </w:r>
      <w:r w:rsidR="00336787" w:rsidRPr="008D2CBA">
        <w:rPr>
          <w:rFonts w:ascii="Times New Roman" w:hAnsi="Times New Roman" w:cs="Times New Roman"/>
          <w:i/>
          <w:iCs/>
        </w:rPr>
        <w:t>n’est en elle-même, ni une bénédiction ni une malédiction</w:t>
      </w:r>
      <w:r w:rsidR="00F51E15" w:rsidRPr="008D2CBA">
        <w:rPr>
          <w:rFonts w:ascii="Times New Roman" w:hAnsi="Times New Roman" w:cs="Times New Roman"/>
          <w:i/>
          <w:iCs/>
        </w:rPr>
        <w:t>.</w:t>
      </w:r>
      <w:r w:rsidR="00336787" w:rsidRPr="008D2CBA">
        <w:rPr>
          <w:rFonts w:ascii="Times New Roman" w:hAnsi="Times New Roman" w:cs="Times New Roman"/>
          <w:i/>
          <w:iCs/>
        </w:rPr>
        <w:t xml:space="preserve"> C’est simplement une réalité. </w:t>
      </w:r>
      <w:r w:rsidR="009B08A0" w:rsidRPr="008D2CBA">
        <w:rPr>
          <w:rFonts w:ascii="Times New Roman" w:hAnsi="Times New Roman" w:cs="Times New Roman"/>
          <w:i/>
          <w:iCs/>
        </w:rPr>
        <w:t xml:space="preserve">[…] La question n’est pas de savoir si nous pourrons vivre ensemble </w:t>
      </w:r>
      <w:r w:rsidR="00B332B8" w:rsidRPr="008D2CBA">
        <w:rPr>
          <w:rFonts w:ascii="Times New Roman" w:hAnsi="Times New Roman" w:cs="Times New Roman"/>
          <w:i/>
          <w:iCs/>
        </w:rPr>
        <w:t xml:space="preserve">malgré nos différences de couleur, de langue, ou de croyance ; la question est de savoir comment vivre ensemble, comment faire de notre diversité un avantage plutôt qu’une calamité. </w:t>
      </w:r>
    </w:p>
    <w:p w14:paraId="030C6666" w14:textId="4C16F727" w:rsidR="00D368ED" w:rsidRPr="008D2CBA" w:rsidRDefault="00D368ED" w:rsidP="008D2CBA">
      <w:pPr>
        <w:spacing w:after="0"/>
        <w:ind w:firstLine="709"/>
        <w:jc w:val="both"/>
        <w:rPr>
          <w:rFonts w:ascii="Times New Roman" w:hAnsi="Times New Roman" w:cs="Times New Roman"/>
          <w:i/>
          <w:iCs/>
        </w:rPr>
      </w:pPr>
      <w:r w:rsidRPr="008D2CBA">
        <w:rPr>
          <w:rFonts w:ascii="Times New Roman" w:hAnsi="Times New Roman" w:cs="Times New Roman"/>
          <w:i/>
          <w:iCs/>
        </w:rPr>
        <w:t xml:space="preserve">La réaction spontanée est souvent de rejeter l’autre. Pour surmonter ce rejet, </w:t>
      </w:r>
      <w:r w:rsidR="000B5A07" w:rsidRPr="008D2CBA">
        <w:rPr>
          <w:rFonts w:ascii="Times New Roman" w:hAnsi="Times New Roman" w:cs="Times New Roman"/>
          <w:i/>
          <w:iCs/>
        </w:rPr>
        <w:t xml:space="preserve">il faut un long travail d’éducation citoyenne. Répéter inlassablement, aux uns et aux autres, que l’identité d’un pays </w:t>
      </w:r>
      <w:r w:rsidR="00F51E15" w:rsidRPr="008D2CBA">
        <w:rPr>
          <w:rFonts w:ascii="Times New Roman" w:hAnsi="Times New Roman" w:cs="Times New Roman"/>
          <w:i/>
          <w:iCs/>
        </w:rPr>
        <w:t>n’est ni une page blanche où l’on peut écrire n’importe quoi, ni une page déjà écrite et imprimée. C’est une page en train de s’écrire. […]</w:t>
      </w:r>
      <w:r w:rsidR="002A1ED5" w:rsidRPr="008D2CBA">
        <w:rPr>
          <w:rFonts w:ascii="Times New Roman" w:hAnsi="Times New Roman" w:cs="Times New Roman"/>
          <w:i/>
          <w:iCs/>
        </w:rPr>
        <w:t xml:space="preserve"> Installer c</w:t>
      </w:r>
      <w:r w:rsidR="00BA4A79" w:rsidRPr="008D2CBA">
        <w:rPr>
          <w:rFonts w:ascii="Times New Roman" w:hAnsi="Times New Roman" w:cs="Times New Roman"/>
          <w:i/>
          <w:iCs/>
        </w:rPr>
        <w:t xml:space="preserve">e </w:t>
      </w:r>
      <w:r w:rsidR="002A1ED5" w:rsidRPr="008D2CBA">
        <w:rPr>
          <w:rFonts w:ascii="Times New Roman" w:hAnsi="Times New Roman" w:cs="Times New Roman"/>
          <w:i/>
          <w:iCs/>
        </w:rPr>
        <w:t xml:space="preserve">message dans les esprits </w:t>
      </w:r>
      <w:r w:rsidR="00BA4A79" w:rsidRPr="008D2CBA">
        <w:rPr>
          <w:rFonts w:ascii="Times New Roman" w:hAnsi="Times New Roman" w:cs="Times New Roman"/>
          <w:i/>
          <w:iCs/>
        </w:rPr>
        <w:t>est aujourd’hui, de mon point de vue, une tâche prioritaire pour les hommes de culture.</w:t>
      </w:r>
    </w:p>
    <w:p w14:paraId="60CC2842" w14:textId="6A3F59D3" w:rsidR="009F6E89" w:rsidRPr="008D2CBA" w:rsidRDefault="00E77779" w:rsidP="008D2CBA">
      <w:pPr>
        <w:spacing w:after="0"/>
        <w:ind w:firstLine="709"/>
        <w:jc w:val="both"/>
        <w:rPr>
          <w:rFonts w:ascii="Times New Roman" w:hAnsi="Times New Roman" w:cs="Times New Roman"/>
          <w:i/>
          <w:iCs/>
        </w:rPr>
      </w:pPr>
      <w:r w:rsidRPr="008D2CBA">
        <w:rPr>
          <w:rFonts w:ascii="Times New Roman" w:hAnsi="Times New Roman" w:cs="Times New Roman"/>
          <w:i/>
          <w:iCs/>
        </w:rPr>
        <w:t xml:space="preserve">La culture a pour fonction de poser les questions essentielles : </w:t>
      </w:r>
      <w:r w:rsidR="00DE221E" w:rsidRPr="008D2CBA">
        <w:rPr>
          <w:rFonts w:ascii="Times New Roman" w:hAnsi="Times New Roman" w:cs="Times New Roman"/>
          <w:i/>
          <w:iCs/>
        </w:rPr>
        <w:t xml:space="preserve">Qui sommes-nous ? Où allons-nous ? Que cherchons-nous à bâtir ? </w:t>
      </w:r>
      <w:r w:rsidR="007A2D01" w:rsidRPr="008D2CBA">
        <w:rPr>
          <w:rFonts w:ascii="Times New Roman" w:hAnsi="Times New Roman" w:cs="Times New Roman"/>
          <w:i/>
          <w:iCs/>
        </w:rPr>
        <w:t>Quelle société</w:t>
      </w:r>
      <w:r w:rsidR="008D2CBA" w:rsidRPr="008D2CBA">
        <w:rPr>
          <w:rFonts w:ascii="Times New Roman" w:hAnsi="Times New Roman" w:cs="Times New Roman"/>
          <w:i/>
          <w:iCs/>
        </w:rPr>
        <w:t> ?</w:t>
      </w:r>
      <w:r w:rsidR="007A2D01" w:rsidRPr="008D2CBA">
        <w:rPr>
          <w:rFonts w:ascii="Times New Roman" w:hAnsi="Times New Roman" w:cs="Times New Roman"/>
          <w:i/>
          <w:iCs/>
        </w:rPr>
        <w:t xml:space="preserve"> Quelle civilisation ? Et sur la base de quelles valeurs ? […] Ce rôle de la culture est encor</w:t>
      </w:r>
      <w:r w:rsidR="00F4339C" w:rsidRPr="008D2CBA">
        <w:rPr>
          <w:rFonts w:ascii="Times New Roman" w:hAnsi="Times New Roman" w:cs="Times New Roman"/>
          <w:i/>
          <w:iCs/>
        </w:rPr>
        <w:t xml:space="preserve">e </w:t>
      </w:r>
      <w:r w:rsidR="007A2D01" w:rsidRPr="008D2CBA">
        <w:rPr>
          <w:rFonts w:ascii="Times New Roman" w:hAnsi="Times New Roman" w:cs="Times New Roman"/>
          <w:i/>
          <w:iCs/>
        </w:rPr>
        <w:t>plus crucial en des époques d’égarement</w:t>
      </w:r>
      <w:r w:rsidR="00B86F21" w:rsidRPr="008D2CBA">
        <w:rPr>
          <w:rFonts w:ascii="Times New Roman" w:hAnsi="Times New Roman" w:cs="Times New Roman"/>
          <w:i/>
          <w:iCs/>
        </w:rPr>
        <w:t>. Et notre époque est une époque d’égarement. Si nous manquons de vigilance, le si</w:t>
      </w:r>
      <w:r w:rsidR="00F4339C" w:rsidRPr="008D2CBA">
        <w:rPr>
          <w:rFonts w:ascii="Times New Roman" w:hAnsi="Times New Roman" w:cs="Times New Roman"/>
          <w:i/>
          <w:iCs/>
        </w:rPr>
        <w:t>ècle</w:t>
      </w:r>
      <w:r w:rsidR="00B86F21" w:rsidRPr="008D2CBA">
        <w:rPr>
          <w:rFonts w:ascii="Times New Roman" w:hAnsi="Times New Roman" w:cs="Times New Roman"/>
          <w:i/>
          <w:iCs/>
        </w:rPr>
        <w:t xml:space="preserve"> qui vient de commencer </w:t>
      </w:r>
      <w:r w:rsidR="00F4339C" w:rsidRPr="008D2CBA">
        <w:rPr>
          <w:rFonts w:ascii="Times New Roman" w:hAnsi="Times New Roman" w:cs="Times New Roman"/>
          <w:i/>
          <w:iCs/>
        </w:rPr>
        <w:t xml:space="preserve">sera un siècle de régression morale. </w:t>
      </w:r>
      <w:r w:rsidR="00526FEC" w:rsidRPr="008D2CBA">
        <w:rPr>
          <w:rFonts w:ascii="Times New Roman" w:hAnsi="Times New Roman" w:cs="Times New Roman"/>
          <w:i/>
          <w:iCs/>
        </w:rPr>
        <w:t xml:space="preserve">[…] Face à cette régression qui s’amorce, nous n’avons pas le droit </w:t>
      </w:r>
      <w:r w:rsidR="006E7EF6" w:rsidRPr="008D2CBA">
        <w:rPr>
          <w:rFonts w:ascii="Times New Roman" w:hAnsi="Times New Roman" w:cs="Times New Roman"/>
          <w:i/>
          <w:iCs/>
        </w:rPr>
        <w:t xml:space="preserve">de nous résigner, ni de céder au désespoir. Aujourd’hui, l’honneur de la littérature, et notre honneur à tous, </w:t>
      </w:r>
      <w:r w:rsidR="007B04E4" w:rsidRPr="008D2CBA">
        <w:rPr>
          <w:rFonts w:ascii="Times New Roman" w:hAnsi="Times New Roman" w:cs="Times New Roman"/>
          <w:i/>
          <w:iCs/>
        </w:rPr>
        <w:t>c’est de chercher à comprendre les complexités de notre époque</w:t>
      </w:r>
      <w:r w:rsidR="009F6E89" w:rsidRPr="008D2CBA">
        <w:rPr>
          <w:rFonts w:ascii="Times New Roman" w:hAnsi="Times New Roman" w:cs="Times New Roman"/>
          <w:i/>
          <w:iCs/>
        </w:rPr>
        <w:t>, et d’imaginer des solutions pour que notre monde demeure vivable. »</w:t>
      </w:r>
    </w:p>
    <w:p w14:paraId="61ED68A2" w14:textId="5B40E099" w:rsidR="00E77779" w:rsidRPr="00C25969" w:rsidRDefault="006672AC" w:rsidP="004A53F3">
      <w:pPr>
        <w:spacing w:after="0"/>
        <w:jc w:val="both"/>
        <w:rPr>
          <w:rFonts w:ascii="Times New Roman" w:hAnsi="Times New Roman" w:cs="Times New Roman"/>
        </w:rPr>
      </w:pPr>
      <w:r w:rsidRPr="00C25969">
        <w:rPr>
          <w:rFonts w:ascii="Times New Roman" w:hAnsi="Times New Roman" w:cs="Times New Roman"/>
        </w:rPr>
        <w:t xml:space="preserve">                                                                                       </w:t>
      </w:r>
      <w:r w:rsidR="009F6E89" w:rsidRPr="00C25969">
        <w:rPr>
          <w:rFonts w:ascii="Times New Roman" w:hAnsi="Times New Roman" w:cs="Times New Roman"/>
        </w:rPr>
        <w:t>Bordeau</w:t>
      </w:r>
      <w:r w:rsidRPr="00C25969">
        <w:rPr>
          <w:rFonts w:ascii="Times New Roman" w:hAnsi="Times New Roman" w:cs="Times New Roman"/>
        </w:rPr>
        <w:t>x, 2015.</w:t>
      </w:r>
      <w:r w:rsidR="007B04E4" w:rsidRPr="00C25969">
        <w:rPr>
          <w:rFonts w:ascii="Times New Roman" w:hAnsi="Times New Roman" w:cs="Times New Roman"/>
        </w:rPr>
        <w:t xml:space="preserve"> </w:t>
      </w:r>
    </w:p>
    <w:p w14:paraId="1C6ECAD2" w14:textId="77777777" w:rsidR="00F51E15" w:rsidRPr="00C25969" w:rsidRDefault="00F51E15" w:rsidP="004A53F3">
      <w:pPr>
        <w:spacing w:after="0"/>
        <w:jc w:val="both"/>
        <w:rPr>
          <w:rFonts w:ascii="Times New Roman" w:hAnsi="Times New Roman" w:cs="Times New Roman"/>
        </w:rPr>
      </w:pPr>
    </w:p>
    <w:p w14:paraId="6C47CE28" w14:textId="77777777" w:rsidR="00F51E15" w:rsidRPr="00C25969" w:rsidRDefault="00F51E15" w:rsidP="004A53F3">
      <w:pPr>
        <w:spacing w:after="0"/>
        <w:jc w:val="both"/>
        <w:rPr>
          <w:rFonts w:ascii="Times New Roman" w:hAnsi="Times New Roman" w:cs="Times New Roman"/>
        </w:rPr>
      </w:pPr>
    </w:p>
    <w:p w14:paraId="21C97A28" w14:textId="24D9D367" w:rsidR="009609D3" w:rsidRPr="00C25969" w:rsidRDefault="009609D3" w:rsidP="004A53F3">
      <w:pPr>
        <w:spacing w:after="0"/>
        <w:jc w:val="both"/>
        <w:rPr>
          <w:rFonts w:ascii="Times New Roman" w:hAnsi="Times New Roman" w:cs="Times New Roman"/>
        </w:rPr>
      </w:pPr>
    </w:p>
    <w:sectPr w:rsidR="009609D3" w:rsidRPr="00C259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567"/>
    <w:rsid w:val="00072D13"/>
    <w:rsid w:val="000B5A07"/>
    <w:rsid w:val="002A1ED5"/>
    <w:rsid w:val="00312E9F"/>
    <w:rsid w:val="00336787"/>
    <w:rsid w:val="00355567"/>
    <w:rsid w:val="003E0632"/>
    <w:rsid w:val="004A53F3"/>
    <w:rsid w:val="00526FEC"/>
    <w:rsid w:val="00573B1A"/>
    <w:rsid w:val="00596AA1"/>
    <w:rsid w:val="006672AC"/>
    <w:rsid w:val="006E7EF6"/>
    <w:rsid w:val="0077387F"/>
    <w:rsid w:val="007A2D01"/>
    <w:rsid w:val="007B04E4"/>
    <w:rsid w:val="00876617"/>
    <w:rsid w:val="008D2CBA"/>
    <w:rsid w:val="00931240"/>
    <w:rsid w:val="009609D3"/>
    <w:rsid w:val="009B08A0"/>
    <w:rsid w:val="009E2AFC"/>
    <w:rsid w:val="009F6E89"/>
    <w:rsid w:val="00A700C8"/>
    <w:rsid w:val="00A94889"/>
    <w:rsid w:val="00B332B8"/>
    <w:rsid w:val="00B71D3E"/>
    <w:rsid w:val="00B86F21"/>
    <w:rsid w:val="00BA4A79"/>
    <w:rsid w:val="00C25969"/>
    <w:rsid w:val="00C5390A"/>
    <w:rsid w:val="00D35AA3"/>
    <w:rsid w:val="00D368ED"/>
    <w:rsid w:val="00D478EE"/>
    <w:rsid w:val="00DE221E"/>
    <w:rsid w:val="00E54C85"/>
    <w:rsid w:val="00E77779"/>
    <w:rsid w:val="00E84104"/>
    <w:rsid w:val="00EE2FAA"/>
    <w:rsid w:val="00F4339C"/>
    <w:rsid w:val="00F51E15"/>
    <w:rsid w:val="00F6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E2B86"/>
  <w15:chartTrackingRefBased/>
  <w15:docId w15:val="{116BEF83-3E8B-41C3-9051-C375E7547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555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555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555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555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555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555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555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555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555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55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555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555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5556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5556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5556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5556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5556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5556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555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555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555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555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555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5556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5556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5556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555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5556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555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412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lhermitte</dc:creator>
  <cp:keywords/>
  <dc:description/>
  <cp:lastModifiedBy>agnes lhermitte</cp:lastModifiedBy>
  <cp:revision>41</cp:revision>
  <dcterms:created xsi:type="dcterms:W3CDTF">2025-12-20T14:34:00Z</dcterms:created>
  <dcterms:modified xsi:type="dcterms:W3CDTF">2025-12-20T15:05:00Z</dcterms:modified>
</cp:coreProperties>
</file>